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308" w:rsidRPr="00F97308" w:rsidRDefault="00B86B92" w:rsidP="00F973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F97308">
        <w:rPr>
          <w:rFonts w:ascii="Times New Roman" w:hAnsi="Times New Roman"/>
          <w:sz w:val="28"/>
          <w:szCs w:val="28"/>
        </w:rPr>
        <w:t>Утверждено</w:t>
      </w:r>
    </w:p>
    <w:p w:rsidR="00F97308" w:rsidRDefault="00F97308" w:rsidP="00F9730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РПМК </w:t>
      </w:r>
    </w:p>
    <w:p w:rsidR="00F97308" w:rsidRDefault="00F97308" w:rsidP="00F9730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01.11.2019</w:t>
      </w:r>
    </w:p>
    <w:p w:rsidR="00B86B92" w:rsidRDefault="00B86B92" w:rsidP="00217086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6B92" w:rsidRPr="00217086" w:rsidRDefault="00B86B92" w:rsidP="0021708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086">
        <w:rPr>
          <w:rFonts w:ascii="Times New Roman" w:hAnsi="Times New Roman" w:cs="Times New Roman"/>
          <w:b/>
          <w:sz w:val="28"/>
          <w:szCs w:val="28"/>
        </w:rPr>
        <w:t>Требования к проведению муниципального этапа для организаторов и членов жюри</w:t>
      </w:r>
    </w:p>
    <w:p w:rsidR="00B86B92" w:rsidRPr="00217086" w:rsidRDefault="00B86B92" w:rsidP="0021708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(всероссийская олимпиада школьников по основам безопасности жизнедеятельности 201</w:t>
      </w:r>
      <w:r w:rsidR="00C2345B" w:rsidRPr="00217086">
        <w:rPr>
          <w:rFonts w:ascii="Times New Roman" w:hAnsi="Times New Roman" w:cs="Times New Roman"/>
          <w:sz w:val="28"/>
          <w:szCs w:val="28"/>
        </w:rPr>
        <w:t>9-20</w:t>
      </w:r>
      <w:r w:rsidR="00F419CD" w:rsidRPr="00217086">
        <w:rPr>
          <w:rFonts w:ascii="Times New Roman" w:hAnsi="Times New Roman" w:cs="Times New Roman"/>
          <w:sz w:val="28"/>
          <w:szCs w:val="28"/>
        </w:rPr>
        <w:t xml:space="preserve"> </w:t>
      </w:r>
      <w:r w:rsidRPr="00217086">
        <w:rPr>
          <w:rFonts w:ascii="Times New Roman" w:hAnsi="Times New Roman" w:cs="Times New Roman"/>
          <w:sz w:val="28"/>
          <w:szCs w:val="28"/>
        </w:rPr>
        <w:t>учебный  год)</w:t>
      </w:r>
    </w:p>
    <w:p w:rsidR="00F97308" w:rsidRDefault="00F97308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1.1.  </w:t>
      </w:r>
      <w:r w:rsidR="00A442FC" w:rsidRPr="00217086">
        <w:rPr>
          <w:rFonts w:ascii="Times New Roman" w:hAnsi="Times New Roman" w:cs="Times New Roman"/>
          <w:sz w:val="28"/>
          <w:szCs w:val="28"/>
        </w:rPr>
        <w:t>Настоящие требования</w:t>
      </w:r>
      <w:r w:rsidRPr="00217086">
        <w:rPr>
          <w:rFonts w:ascii="Times New Roman" w:hAnsi="Times New Roman" w:cs="Times New Roman"/>
          <w:sz w:val="28"/>
          <w:szCs w:val="28"/>
        </w:rPr>
        <w:t xml:space="preserve"> к проведению регионального </w:t>
      </w:r>
      <w:r w:rsidR="00A442FC" w:rsidRPr="00217086">
        <w:rPr>
          <w:rFonts w:ascii="Times New Roman" w:hAnsi="Times New Roman" w:cs="Times New Roman"/>
          <w:sz w:val="28"/>
          <w:szCs w:val="28"/>
        </w:rPr>
        <w:t>этапа всероссийской</w:t>
      </w:r>
      <w:r w:rsidRPr="00217086">
        <w:rPr>
          <w:rFonts w:ascii="Times New Roman" w:hAnsi="Times New Roman" w:cs="Times New Roman"/>
          <w:sz w:val="28"/>
          <w:szCs w:val="28"/>
        </w:rPr>
        <w:t xml:space="preserve"> олимпиады школьников (</w:t>
      </w:r>
      <w:r w:rsidR="00A442FC" w:rsidRPr="00217086">
        <w:rPr>
          <w:rFonts w:ascii="Times New Roman" w:hAnsi="Times New Roman" w:cs="Times New Roman"/>
          <w:sz w:val="28"/>
          <w:szCs w:val="28"/>
        </w:rPr>
        <w:t>далее – Олимпиада</w:t>
      </w:r>
      <w:r w:rsidRPr="00217086">
        <w:rPr>
          <w:rFonts w:ascii="Times New Roman" w:hAnsi="Times New Roman" w:cs="Times New Roman"/>
          <w:sz w:val="28"/>
          <w:szCs w:val="28"/>
        </w:rPr>
        <w:t>) по основам безопасности жизнедеятельности (</w:t>
      </w:r>
      <w:r w:rsidR="00A442FC" w:rsidRPr="00217086">
        <w:rPr>
          <w:rFonts w:ascii="Times New Roman" w:hAnsi="Times New Roman" w:cs="Times New Roman"/>
          <w:sz w:val="28"/>
          <w:szCs w:val="28"/>
        </w:rPr>
        <w:t>далее – ОБЖ</w:t>
      </w:r>
      <w:r w:rsidRPr="00217086">
        <w:rPr>
          <w:rFonts w:ascii="Times New Roman" w:hAnsi="Times New Roman" w:cs="Times New Roman"/>
          <w:sz w:val="28"/>
          <w:szCs w:val="28"/>
        </w:rPr>
        <w:t xml:space="preserve">) </w:t>
      </w:r>
      <w:r w:rsidR="00A442FC" w:rsidRPr="00217086">
        <w:rPr>
          <w:rFonts w:ascii="Times New Roman" w:hAnsi="Times New Roman" w:cs="Times New Roman"/>
          <w:sz w:val="28"/>
          <w:szCs w:val="28"/>
        </w:rPr>
        <w:t>составлены на</w:t>
      </w:r>
      <w:r w:rsidRPr="00217086">
        <w:rPr>
          <w:rFonts w:ascii="Times New Roman" w:hAnsi="Times New Roman" w:cs="Times New Roman"/>
          <w:sz w:val="28"/>
          <w:szCs w:val="28"/>
        </w:rPr>
        <w:t xml:space="preserve"> основе Порядка </w:t>
      </w:r>
      <w:r w:rsidR="00A442FC" w:rsidRPr="00217086">
        <w:rPr>
          <w:rFonts w:ascii="Times New Roman" w:hAnsi="Times New Roman" w:cs="Times New Roman"/>
          <w:sz w:val="28"/>
          <w:szCs w:val="28"/>
        </w:rPr>
        <w:t>проведения всероссийской</w:t>
      </w:r>
      <w:r w:rsidRPr="00217086">
        <w:rPr>
          <w:rFonts w:ascii="Times New Roman" w:hAnsi="Times New Roman" w:cs="Times New Roman"/>
          <w:sz w:val="28"/>
          <w:szCs w:val="28"/>
        </w:rPr>
        <w:t xml:space="preserve"> </w:t>
      </w:r>
      <w:r w:rsidR="00A442FC" w:rsidRPr="00217086">
        <w:rPr>
          <w:rFonts w:ascii="Times New Roman" w:hAnsi="Times New Roman" w:cs="Times New Roman"/>
          <w:sz w:val="28"/>
          <w:szCs w:val="28"/>
        </w:rPr>
        <w:t>олимпиады школьников</w:t>
      </w:r>
      <w:r w:rsidRPr="00217086">
        <w:rPr>
          <w:rFonts w:ascii="Times New Roman" w:hAnsi="Times New Roman" w:cs="Times New Roman"/>
          <w:sz w:val="28"/>
          <w:szCs w:val="28"/>
        </w:rPr>
        <w:t xml:space="preserve">, утвержденного приказом </w:t>
      </w:r>
      <w:proofErr w:type="spellStart"/>
      <w:r w:rsidRPr="0021708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17086">
        <w:rPr>
          <w:rFonts w:ascii="Times New Roman" w:hAnsi="Times New Roman" w:cs="Times New Roman"/>
          <w:sz w:val="28"/>
          <w:szCs w:val="28"/>
        </w:rPr>
        <w:t xml:space="preserve"> России от 18 ноября 2013 г. </w:t>
      </w:r>
      <w:r w:rsidR="00A442FC" w:rsidRPr="00217086">
        <w:rPr>
          <w:rFonts w:ascii="Times New Roman" w:hAnsi="Times New Roman" w:cs="Times New Roman"/>
          <w:sz w:val="28"/>
          <w:szCs w:val="28"/>
        </w:rPr>
        <w:t>№ 1252</w:t>
      </w:r>
      <w:r w:rsidRPr="00217086">
        <w:rPr>
          <w:rFonts w:ascii="Times New Roman" w:hAnsi="Times New Roman" w:cs="Times New Roman"/>
          <w:sz w:val="28"/>
          <w:szCs w:val="28"/>
        </w:rPr>
        <w:t xml:space="preserve"> и изменениями утвержденными приказами Минобрнауки России от 17 марта 2015 г. </w:t>
      </w:r>
      <w:r w:rsidR="00A442FC" w:rsidRPr="00217086">
        <w:rPr>
          <w:rFonts w:ascii="Times New Roman" w:hAnsi="Times New Roman" w:cs="Times New Roman"/>
          <w:sz w:val="28"/>
          <w:szCs w:val="28"/>
        </w:rPr>
        <w:t>№ 249, от</w:t>
      </w:r>
      <w:r w:rsidRPr="00217086">
        <w:rPr>
          <w:rFonts w:ascii="Times New Roman" w:hAnsi="Times New Roman" w:cs="Times New Roman"/>
          <w:sz w:val="28"/>
          <w:szCs w:val="28"/>
        </w:rPr>
        <w:t xml:space="preserve"> 17 декабря 2015 г. № 1488 и от 17 ноября 2016 № 1435.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1.2.   Основными целями Олимпиады по ОБЖ являются: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- выявление и развитие у обучающихся творческих способностей и интереса к научной 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(научно-исследовательской) деятельности, пропаганда научных знаний;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- развитие знаний участников олимпиады о </w:t>
      </w:r>
      <w:r w:rsidR="00A442FC" w:rsidRPr="00217086">
        <w:rPr>
          <w:rFonts w:ascii="Times New Roman" w:hAnsi="Times New Roman" w:cs="Times New Roman"/>
          <w:sz w:val="28"/>
          <w:szCs w:val="28"/>
        </w:rPr>
        <w:t>безопасном поведении</w:t>
      </w:r>
      <w:r w:rsidRPr="00217086">
        <w:rPr>
          <w:rFonts w:ascii="Times New Roman" w:hAnsi="Times New Roman" w:cs="Times New Roman"/>
          <w:sz w:val="28"/>
          <w:szCs w:val="28"/>
        </w:rPr>
        <w:t xml:space="preserve"> человека в опасных 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ситуаций; об обязанностях граждан по защите государства; 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- совершенствование умений обучающихся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помощь пострадавшим.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1.3.  Основные задачи Олимпиады по ОБЖ:</w:t>
      </w:r>
    </w:p>
    <w:p w:rsidR="00696D4A" w:rsidRPr="00217086" w:rsidRDefault="00696D4A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- 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определение уровня теоретической и практической подготовленности участников Олимпиады, обеспечивающего  успешные действия при решении вопросов личной и общественной безопасности;  </w:t>
      </w:r>
    </w:p>
    <w:p w:rsidR="00B86B92" w:rsidRPr="00217086" w:rsidRDefault="00696D4A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- 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умений оказания само-  и </w:t>
      </w:r>
      <w:r w:rsidR="00A442FC" w:rsidRPr="00217086">
        <w:rPr>
          <w:rFonts w:ascii="Times New Roman" w:hAnsi="Times New Roman" w:cs="Times New Roman"/>
          <w:sz w:val="28"/>
          <w:szCs w:val="28"/>
        </w:rPr>
        <w:t>взаимопомощи; способности</w:t>
      </w:r>
      <w:r w:rsidRPr="00217086">
        <w:rPr>
          <w:rFonts w:ascii="Times New Roman" w:hAnsi="Times New Roman" w:cs="Times New Roman"/>
          <w:sz w:val="28"/>
          <w:szCs w:val="28"/>
        </w:rPr>
        <w:t xml:space="preserve"> </w:t>
      </w:r>
      <w:r w:rsidR="00B86B92" w:rsidRPr="00217086">
        <w:rPr>
          <w:rFonts w:ascii="Times New Roman" w:hAnsi="Times New Roman" w:cs="Times New Roman"/>
          <w:sz w:val="28"/>
          <w:szCs w:val="28"/>
        </w:rPr>
        <w:t>систематизировать знания по вопросам безопасности жизнедеятельности и эффективно применять их в повседневной жизни;</w:t>
      </w:r>
    </w:p>
    <w:p w:rsidR="00B86B92" w:rsidRPr="00217086" w:rsidRDefault="00696D4A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- 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развитие бдительности, осмотрительности, разумной осторожности и </w:t>
      </w:r>
      <w:r w:rsidRPr="00217086">
        <w:rPr>
          <w:rFonts w:ascii="Times New Roman" w:hAnsi="Times New Roman" w:cs="Times New Roman"/>
          <w:sz w:val="28"/>
          <w:szCs w:val="28"/>
        </w:rPr>
        <w:t>о</w:t>
      </w:r>
      <w:r w:rsidR="00B86B92" w:rsidRPr="00217086">
        <w:rPr>
          <w:rFonts w:ascii="Times New Roman" w:hAnsi="Times New Roman" w:cs="Times New Roman"/>
          <w:sz w:val="28"/>
          <w:szCs w:val="28"/>
        </w:rPr>
        <w:t>риентированности (установки) на выявление и принятие во внимание различных</w:t>
      </w:r>
      <w:r w:rsidR="000D5573" w:rsidRPr="00217086">
        <w:rPr>
          <w:rFonts w:ascii="Times New Roman" w:hAnsi="Times New Roman" w:cs="Times New Roman"/>
          <w:sz w:val="28"/>
          <w:szCs w:val="28"/>
        </w:rPr>
        <w:t xml:space="preserve"> </w:t>
      </w:r>
      <w:r w:rsidR="00B86B92" w:rsidRPr="00217086">
        <w:rPr>
          <w:rFonts w:ascii="Times New Roman" w:hAnsi="Times New Roman" w:cs="Times New Roman"/>
          <w:sz w:val="28"/>
          <w:szCs w:val="28"/>
        </w:rPr>
        <w:t>негативных факторов при оценке угроз и опасностей и преодоление их трудностей;</w:t>
      </w:r>
    </w:p>
    <w:p w:rsidR="00B86B92" w:rsidRPr="00217086" w:rsidRDefault="00696D4A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- 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совершенствование правового, нравственного, эстетического и экономического 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понимания задач безопасности жизнедеятельности;</w:t>
      </w:r>
    </w:p>
    <w:p w:rsidR="00B86B92" w:rsidRPr="00217086" w:rsidRDefault="00696D4A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86B92" w:rsidRPr="00217086">
        <w:rPr>
          <w:rFonts w:ascii="Times New Roman" w:hAnsi="Times New Roman" w:cs="Times New Roman"/>
          <w:sz w:val="28"/>
          <w:szCs w:val="28"/>
        </w:rPr>
        <w:t>формирование у участников культуры безопасности жизнедеятельности в современном мире, экологического мышления, навыков здорового, безопасного и экологически целесообразного образа жизни, понимание рисков и угроз современного мира;</w:t>
      </w:r>
    </w:p>
    <w:p w:rsidR="00F02C00" w:rsidRPr="00217086" w:rsidRDefault="00696D4A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- </w:t>
      </w:r>
      <w:r w:rsidR="00B86B92" w:rsidRPr="00217086">
        <w:rPr>
          <w:rFonts w:ascii="Times New Roman" w:hAnsi="Times New Roman" w:cs="Times New Roman"/>
          <w:sz w:val="28"/>
          <w:szCs w:val="28"/>
        </w:rPr>
        <w:t>формирование общественного мнения в поддержке  всероссийской олимпиады школьников по ОБЖ и вовлечения в нее возможно большего числа обучающихся образовательных организаций Российской Федерации.</w:t>
      </w:r>
    </w:p>
    <w:p w:rsidR="00F97308" w:rsidRDefault="00F97308" w:rsidP="00217086">
      <w:pPr>
        <w:spacing w:after="0" w:line="240" w:lineRule="auto"/>
        <w:ind w:left="360" w:firstLine="851"/>
        <w:rPr>
          <w:rFonts w:ascii="Times New Roman" w:hAnsi="Times New Roman" w:cs="Times New Roman"/>
          <w:b/>
          <w:sz w:val="28"/>
          <w:szCs w:val="28"/>
        </w:rPr>
      </w:pPr>
    </w:p>
    <w:p w:rsidR="00696D4A" w:rsidRPr="00217086" w:rsidRDefault="00696D4A" w:rsidP="00217086">
      <w:pPr>
        <w:spacing w:after="0" w:line="240" w:lineRule="auto"/>
        <w:ind w:left="360" w:firstLine="851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b/>
          <w:sz w:val="28"/>
          <w:szCs w:val="28"/>
        </w:rPr>
        <w:t>2.Порядок проведения муниципального этапа олимпиады</w:t>
      </w:r>
      <w:r w:rsidRPr="00217086">
        <w:rPr>
          <w:rFonts w:ascii="Times New Roman" w:hAnsi="Times New Roman" w:cs="Times New Roman"/>
          <w:sz w:val="28"/>
          <w:szCs w:val="28"/>
        </w:rPr>
        <w:t>.</w:t>
      </w:r>
    </w:p>
    <w:p w:rsidR="00B86B92" w:rsidRPr="00217086" w:rsidRDefault="00696D4A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2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.1.  </w:t>
      </w:r>
      <w:r w:rsidRPr="00217086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 этап Олимпиады состоит из двух туров индивидуальных состязаний участников (теоретического и практического). Теоретический и практический туры проводятся последовательно в разные дни согласно </w:t>
      </w:r>
      <w:r w:rsidRPr="00217086">
        <w:rPr>
          <w:rFonts w:ascii="Times New Roman" w:hAnsi="Times New Roman" w:cs="Times New Roman"/>
          <w:sz w:val="28"/>
          <w:szCs w:val="28"/>
        </w:rPr>
        <w:t xml:space="preserve">приказа Министерства образования Свердловской области и 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программе по заданиям, разработанным </w:t>
      </w:r>
      <w:r w:rsidRPr="00217086">
        <w:rPr>
          <w:rFonts w:ascii="Times New Roman" w:hAnsi="Times New Roman" w:cs="Times New Roman"/>
          <w:sz w:val="28"/>
          <w:szCs w:val="28"/>
        </w:rPr>
        <w:t>региональной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 предметно-методической комиссией. </w:t>
      </w:r>
    </w:p>
    <w:p w:rsidR="00B86B92" w:rsidRPr="00217086" w:rsidRDefault="00696D4A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2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.2. Участники Олимпиады допускаются ко всем предусмотренным программой турам 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за исключением случаев нарушения участником олимпиады настоящих требований. 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Промежуточные результаты не могут служить основанием для отстранения от участия в 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Олимпиаде. </w:t>
      </w:r>
    </w:p>
    <w:p w:rsidR="00B86B92" w:rsidRPr="00217086" w:rsidRDefault="00696D4A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2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.3.  Теоретический тур  включает выполнение школьниками письменных заданий по различным темам школьного курса по ОБЖ, проводится отдельно в </w:t>
      </w:r>
      <w:r w:rsidRPr="00217086">
        <w:rPr>
          <w:rFonts w:ascii="Times New Roman" w:hAnsi="Times New Roman" w:cs="Times New Roman"/>
          <w:sz w:val="28"/>
          <w:szCs w:val="28"/>
        </w:rPr>
        <w:t>трех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 возрастных группах: </w:t>
      </w:r>
      <w:r w:rsidRPr="00217086">
        <w:rPr>
          <w:rFonts w:ascii="Times New Roman" w:hAnsi="Times New Roman" w:cs="Times New Roman"/>
          <w:sz w:val="28"/>
          <w:szCs w:val="28"/>
        </w:rPr>
        <w:t xml:space="preserve">7-8 классы, </w:t>
      </w:r>
      <w:r w:rsidR="00B86B92" w:rsidRPr="00217086">
        <w:rPr>
          <w:rFonts w:ascii="Times New Roman" w:hAnsi="Times New Roman" w:cs="Times New Roman"/>
          <w:sz w:val="28"/>
          <w:szCs w:val="28"/>
        </w:rPr>
        <w:t>9-е классы</w:t>
      </w:r>
      <w:r w:rsidRPr="00217086">
        <w:rPr>
          <w:rFonts w:ascii="Times New Roman" w:hAnsi="Times New Roman" w:cs="Times New Roman"/>
          <w:sz w:val="28"/>
          <w:szCs w:val="28"/>
        </w:rPr>
        <w:t>,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 10-11-е классы, и определяет уровень</w:t>
      </w:r>
      <w:r w:rsidRPr="00217086">
        <w:rPr>
          <w:rFonts w:ascii="Times New Roman" w:hAnsi="Times New Roman" w:cs="Times New Roman"/>
          <w:sz w:val="28"/>
          <w:szCs w:val="28"/>
        </w:rPr>
        <w:t xml:space="preserve"> </w:t>
      </w:r>
      <w:r w:rsidR="00B86B92" w:rsidRPr="00217086">
        <w:rPr>
          <w:rFonts w:ascii="Times New Roman" w:hAnsi="Times New Roman" w:cs="Times New Roman"/>
          <w:sz w:val="28"/>
          <w:szCs w:val="28"/>
        </w:rPr>
        <w:t>теоретической подготовки участников Олимпиады.</w:t>
      </w:r>
    </w:p>
    <w:p w:rsidR="00B86B92" w:rsidRPr="00217086" w:rsidRDefault="00696D4A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2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.3.1. Длительность первого теоретического тура составляет </w:t>
      </w:r>
      <w:r w:rsidRPr="00217086">
        <w:rPr>
          <w:rFonts w:ascii="Times New Roman" w:hAnsi="Times New Roman" w:cs="Times New Roman"/>
          <w:sz w:val="28"/>
          <w:szCs w:val="28"/>
        </w:rPr>
        <w:t>1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 час</w:t>
      </w:r>
      <w:r w:rsidRPr="00217086">
        <w:rPr>
          <w:rFonts w:ascii="Times New Roman" w:hAnsi="Times New Roman" w:cs="Times New Roman"/>
          <w:sz w:val="28"/>
          <w:szCs w:val="28"/>
        </w:rPr>
        <w:t xml:space="preserve">. 30 минут </w:t>
      </w:r>
      <w:r w:rsidR="00B86B92" w:rsidRPr="00217086">
        <w:rPr>
          <w:rFonts w:ascii="Times New Roman" w:hAnsi="Times New Roman" w:cs="Times New Roman"/>
          <w:sz w:val="28"/>
          <w:szCs w:val="28"/>
        </w:rPr>
        <w:t>(</w:t>
      </w:r>
      <w:r w:rsidRPr="00217086">
        <w:rPr>
          <w:rFonts w:ascii="Times New Roman" w:hAnsi="Times New Roman" w:cs="Times New Roman"/>
          <w:sz w:val="28"/>
          <w:szCs w:val="28"/>
        </w:rPr>
        <w:t>90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 минут) для каждой возрастной группы.</w:t>
      </w:r>
    </w:p>
    <w:p w:rsidR="00B86B92" w:rsidRPr="00217086" w:rsidRDefault="00A22CEE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2</w:t>
      </w:r>
      <w:r w:rsidR="00B86B92" w:rsidRPr="00217086">
        <w:rPr>
          <w:rFonts w:ascii="Times New Roman" w:hAnsi="Times New Roman" w:cs="Times New Roman"/>
          <w:sz w:val="28"/>
          <w:szCs w:val="28"/>
        </w:rPr>
        <w:t>.3.2. Тематика теоретических заданий для участников средней возрастной группы определяется содержанием образования по ОБЖ и предусматривает  вопросы  по  здоровому образу жизни и  оказанию первой помощи пострадавшим, безопасности в быту, на транспорте,  а также по чрезвычайным ситуациям природного и техногенного характера и защите от них.</w:t>
      </w:r>
    </w:p>
    <w:p w:rsidR="00B86B92" w:rsidRPr="00217086" w:rsidRDefault="00A22CEE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ab/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Тематика и содержание теоретических заданий для участников старшей возрастной 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группы определяется содержанием образования по ОБЖ  и предусматривает вопросы по 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гражданской обороне,  оказанию первой помощи пострадавшим,  здоровому образу жизни, чрезвычайным ситуациям природного и техногенного характера и защите от них, 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безопасности  в повседневной жизни,  а также по  начальным знаниям в области обороны и начальной индивидуальной подготовке по основам военной службы.</w:t>
      </w:r>
    </w:p>
    <w:p w:rsidR="00B86B92" w:rsidRPr="00217086" w:rsidRDefault="00A22CEE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2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.3.3. Для проведения теоретического тура необходимы аудитории, в которых </w:t>
      </w:r>
    </w:p>
    <w:p w:rsidR="00B86B92" w:rsidRPr="00217086" w:rsidRDefault="00B86B92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lastRenderedPageBreak/>
        <w:t xml:space="preserve">каждому участнику олимпиады должно быть предоставлено отдельное рабочее место. Все 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рабочие места участников олимпиады должны обеспечивать участникам олимпиады равные условия, соответствовать действующим на момент  проведения олимпиады санитарно-эпидемиологическим правилам и нормам. </w:t>
      </w:r>
    </w:p>
    <w:p w:rsidR="00B86B92" w:rsidRPr="00217086" w:rsidRDefault="00A22CEE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2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.3.4. Проведению теоретического тура предшествует краткий инструктаж участников 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о правилах участия в Олимпиаде, а также консультация и инструктаж для членов Жюри.</w:t>
      </w:r>
    </w:p>
    <w:p w:rsidR="00B86B92" w:rsidRPr="00217086" w:rsidRDefault="00A22CEE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2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.3.5.  Перед началом теоретического тура лица, сопровождающие участников, предупреждаются о недопустимости контактов с участниками до окончания тура. В случае такого контакта </w:t>
      </w:r>
      <w:proofErr w:type="gramStart"/>
      <w:r w:rsidR="00B86B92" w:rsidRPr="00217086">
        <w:rPr>
          <w:rFonts w:ascii="Times New Roman" w:hAnsi="Times New Roman" w:cs="Times New Roman"/>
          <w:sz w:val="28"/>
          <w:szCs w:val="28"/>
        </w:rPr>
        <w:t>участник  лишается</w:t>
      </w:r>
      <w:proofErr w:type="gramEnd"/>
      <w:r w:rsidR="00B86B92" w:rsidRPr="00217086">
        <w:rPr>
          <w:rFonts w:ascii="Times New Roman" w:hAnsi="Times New Roman" w:cs="Times New Roman"/>
          <w:sz w:val="28"/>
          <w:szCs w:val="28"/>
        </w:rPr>
        <w:t xml:space="preserve"> права дальнейшего участия в Олимпиаде по ОБЖ в текущем учебном году.</w:t>
      </w:r>
    </w:p>
    <w:p w:rsidR="00B86B92" w:rsidRPr="00217086" w:rsidRDefault="00A22CEE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2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.3.6. В помещениях, где проводятся теоретические туры, Оргкомитетом организуется 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дежурство из числа  членов Жюри, оргкомитета или других полномочных представителей 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организатора </w:t>
      </w:r>
      <w:r w:rsidR="00A22CEE" w:rsidRPr="00217086">
        <w:rPr>
          <w:rFonts w:ascii="Times New Roman" w:hAnsi="Times New Roman" w:cs="Times New Roman"/>
          <w:sz w:val="28"/>
          <w:szCs w:val="28"/>
        </w:rPr>
        <w:t>муниципального этапа</w:t>
      </w:r>
      <w:r w:rsidRPr="00217086">
        <w:rPr>
          <w:rFonts w:ascii="Times New Roman" w:hAnsi="Times New Roman" w:cs="Times New Roman"/>
          <w:sz w:val="28"/>
          <w:szCs w:val="28"/>
        </w:rPr>
        <w:t xml:space="preserve"> олимпиады  (не менее одного дежурного в аудитории и одного дежурного на этаже около аудиторий).</w:t>
      </w:r>
    </w:p>
    <w:p w:rsidR="00B86B92" w:rsidRPr="00217086" w:rsidRDefault="00A22CEE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2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.3.7. Задания теоретического тура выполняются участниками индивидуально в </w:t>
      </w:r>
      <w:r w:rsidR="00DB5EE4" w:rsidRPr="00217086">
        <w:rPr>
          <w:rFonts w:ascii="Times New Roman" w:hAnsi="Times New Roman" w:cs="Times New Roman"/>
          <w:sz w:val="28"/>
          <w:szCs w:val="28"/>
        </w:rPr>
        <w:t>а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удитории, при этом каждый участник сидит за отдельным столом. </w:t>
      </w:r>
    </w:p>
    <w:p w:rsidR="00B86B92" w:rsidRPr="00217086" w:rsidRDefault="00A22CEE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2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.3.8. Ответы на задания теоретического тура записываются черными чернилами на 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специальных бланках заданий, которые получает каждый участник.</w:t>
      </w:r>
    </w:p>
    <w:p w:rsidR="00B86B92" w:rsidRPr="00217086" w:rsidRDefault="00A22CEE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2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.3.9.  Бланки заданий  скреплены между собой,  участник  заполняет  титульный  лист,  и 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знакомится с инструкцией по выполнению заданий.</w:t>
      </w:r>
    </w:p>
    <w:p w:rsidR="00B86B92" w:rsidRPr="00217086" w:rsidRDefault="00A22CEE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2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.3.10.  Бланки заданий  сдаются по окончании теоретического тура  дежурному по </w:t>
      </w:r>
    </w:p>
    <w:p w:rsidR="00B86B92" w:rsidRPr="00217086" w:rsidRDefault="00B86B92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аудитории в скрепленном виде.</w:t>
      </w:r>
    </w:p>
    <w:p w:rsidR="00B86B92" w:rsidRPr="00217086" w:rsidRDefault="00A22CEE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2</w:t>
      </w:r>
      <w:r w:rsidR="00B86B92" w:rsidRPr="00217086">
        <w:rPr>
          <w:rFonts w:ascii="Times New Roman" w:hAnsi="Times New Roman" w:cs="Times New Roman"/>
          <w:sz w:val="28"/>
          <w:szCs w:val="28"/>
        </w:rPr>
        <w:t>.3.11. Дежурные в аудитории выполняют следующие функции:</w:t>
      </w:r>
    </w:p>
    <w:p w:rsidR="00B86B92" w:rsidRPr="00217086" w:rsidRDefault="00F419CD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- 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организованно рассаживают </w:t>
      </w:r>
      <w:r w:rsidR="00A22CEE" w:rsidRPr="00217086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B86B92" w:rsidRPr="00217086">
        <w:rPr>
          <w:rFonts w:ascii="Times New Roman" w:hAnsi="Times New Roman" w:cs="Times New Roman"/>
          <w:sz w:val="28"/>
          <w:szCs w:val="28"/>
        </w:rPr>
        <w:t>за столы или парты;</w:t>
      </w:r>
    </w:p>
    <w:p w:rsidR="00B86B92" w:rsidRPr="00217086" w:rsidRDefault="00F419CD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- </w:t>
      </w:r>
      <w:r w:rsidR="00B86B92" w:rsidRPr="00217086">
        <w:rPr>
          <w:rFonts w:ascii="Times New Roman" w:hAnsi="Times New Roman" w:cs="Times New Roman"/>
          <w:sz w:val="28"/>
          <w:szCs w:val="28"/>
        </w:rPr>
        <w:t>раздают им бланки заданий;</w:t>
      </w:r>
    </w:p>
    <w:p w:rsidR="00B86B92" w:rsidRPr="00217086" w:rsidRDefault="00F419CD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- </w:t>
      </w:r>
      <w:r w:rsidR="00B86B92" w:rsidRPr="00217086">
        <w:rPr>
          <w:rFonts w:ascii="Times New Roman" w:hAnsi="Times New Roman" w:cs="Times New Roman"/>
          <w:sz w:val="28"/>
          <w:szCs w:val="28"/>
        </w:rPr>
        <w:t>контролируют правильное заполнение титульных листов бланков  заданий</w:t>
      </w:r>
      <w:r w:rsidR="00A22CEE" w:rsidRPr="00217086">
        <w:rPr>
          <w:rFonts w:ascii="Times New Roman" w:hAnsi="Times New Roman" w:cs="Times New Roman"/>
          <w:sz w:val="28"/>
          <w:szCs w:val="28"/>
        </w:rPr>
        <w:t xml:space="preserve"> </w:t>
      </w:r>
      <w:r w:rsidR="00B86B92" w:rsidRPr="00217086">
        <w:rPr>
          <w:rFonts w:ascii="Times New Roman" w:hAnsi="Times New Roman" w:cs="Times New Roman"/>
          <w:sz w:val="28"/>
          <w:szCs w:val="28"/>
        </w:rPr>
        <w:t>участниками теоретического тура;</w:t>
      </w:r>
    </w:p>
    <w:p w:rsidR="00B86B92" w:rsidRPr="00217086" w:rsidRDefault="00F419CD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- </w:t>
      </w:r>
      <w:r w:rsidR="00B86B92" w:rsidRPr="00217086">
        <w:rPr>
          <w:rFonts w:ascii="Times New Roman" w:hAnsi="Times New Roman" w:cs="Times New Roman"/>
          <w:sz w:val="28"/>
          <w:szCs w:val="28"/>
        </w:rPr>
        <w:t>записывают на доске время начала и окончания теоретического тура;</w:t>
      </w:r>
    </w:p>
    <w:p w:rsidR="00B86B92" w:rsidRPr="00217086" w:rsidRDefault="00F419CD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- </w:t>
      </w:r>
      <w:r w:rsidR="00B86B92" w:rsidRPr="00217086">
        <w:rPr>
          <w:rFonts w:ascii="Times New Roman" w:hAnsi="Times New Roman" w:cs="Times New Roman"/>
          <w:sz w:val="28"/>
          <w:szCs w:val="28"/>
        </w:rPr>
        <w:t>за полчаса до истечения времени, отведенного для выполнения заданий, предупреждают об этом участников.</w:t>
      </w:r>
    </w:p>
    <w:p w:rsidR="00B86B92" w:rsidRPr="00217086" w:rsidRDefault="00A62148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2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.3.12. При проведении теоретического тура для всех участников устанавливаются </w:t>
      </w:r>
    </w:p>
    <w:p w:rsidR="00B86B92" w:rsidRPr="00217086" w:rsidRDefault="00B86B92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следующие общие правила:</w:t>
      </w:r>
    </w:p>
    <w:p w:rsidR="00B86B92" w:rsidRPr="00217086" w:rsidRDefault="00F419CD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- </w:t>
      </w:r>
      <w:r w:rsidR="00B86B92" w:rsidRPr="00217086">
        <w:rPr>
          <w:rFonts w:ascii="Times New Roman" w:hAnsi="Times New Roman" w:cs="Times New Roman"/>
          <w:sz w:val="28"/>
          <w:szCs w:val="28"/>
        </w:rPr>
        <w:t>перед входом в аудиторию участник  должен предъявить паспорт или другой документ, удостоверяющий личность;</w:t>
      </w:r>
    </w:p>
    <w:p w:rsidR="00B86B92" w:rsidRPr="00217086" w:rsidRDefault="00F419CD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- 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каждый участник должен сидеть в аудитории за отдельным столом; </w:t>
      </w:r>
    </w:p>
    <w:p w:rsidR="00B86B92" w:rsidRPr="00217086" w:rsidRDefault="00F419CD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- 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участник может взять с собой в аудиторию только ручку (черного цвета), </w:t>
      </w:r>
      <w:r w:rsidR="00A22CEE" w:rsidRPr="00217086">
        <w:rPr>
          <w:rFonts w:ascii="Times New Roman" w:hAnsi="Times New Roman" w:cs="Times New Roman"/>
          <w:sz w:val="28"/>
          <w:szCs w:val="28"/>
        </w:rPr>
        <w:t>п</w:t>
      </w:r>
      <w:r w:rsidR="00B86B92" w:rsidRPr="00217086">
        <w:rPr>
          <w:rFonts w:ascii="Times New Roman" w:hAnsi="Times New Roman" w:cs="Times New Roman"/>
          <w:sz w:val="28"/>
          <w:szCs w:val="28"/>
        </w:rPr>
        <w:t>рохладительные напитки в прозрачной таре;</w:t>
      </w:r>
    </w:p>
    <w:p w:rsidR="00B86B92" w:rsidRPr="00217086" w:rsidRDefault="00F419CD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86B92" w:rsidRPr="00217086">
        <w:rPr>
          <w:rFonts w:ascii="Times New Roman" w:hAnsi="Times New Roman" w:cs="Times New Roman"/>
          <w:sz w:val="28"/>
          <w:szCs w:val="28"/>
        </w:rPr>
        <w:t>в аудиторию не разрешается брать бумагу, справочные материалы (словари,</w:t>
      </w:r>
      <w:r w:rsidR="00DB5EE4" w:rsidRPr="00217086">
        <w:rPr>
          <w:rFonts w:ascii="Times New Roman" w:hAnsi="Times New Roman" w:cs="Times New Roman"/>
          <w:sz w:val="28"/>
          <w:szCs w:val="28"/>
        </w:rPr>
        <w:t xml:space="preserve"> 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справочники, учебники и т.д.), пейджеры и мобильные телефоны, диктофоны, плейеры и 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любые другие технические средства;</w:t>
      </w:r>
    </w:p>
    <w:p w:rsidR="00B86B92" w:rsidRPr="00217086" w:rsidRDefault="00F419CD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- 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во время выполнения заданий разговоры между участниками запрещаются; </w:t>
      </w:r>
    </w:p>
    <w:p w:rsidR="00B86B92" w:rsidRPr="00217086" w:rsidRDefault="00F419CD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- </w:t>
      </w:r>
      <w:r w:rsidR="00B86B92" w:rsidRPr="00217086">
        <w:rPr>
          <w:rFonts w:ascii="Times New Roman" w:hAnsi="Times New Roman" w:cs="Times New Roman"/>
          <w:sz w:val="28"/>
          <w:szCs w:val="28"/>
        </w:rPr>
        <w:t>во  время выполнения задания участник не вправе свободно перемещаться по</w:t>
      </w:r>
      <w:r w:rsidRPr="00217086">
        <w:rPr>
          <w:rFonts w:ascii="Times New Roman" w:hAnsi="Times New Roman" w:cs="Times New Roman"/>
          <w:sz w:val="28"/>
          <w:szCs w:val="28"/>
        </w:rPr>
        <w:t xml:space="preserve"> </w:t>
      </w:r>
      <w:r w:rsidR="00B86B92" w:rsidRPr="00217086">
        <w:rPr>
          <w:rFonts w:ascii="Times New Roman" w:hAnsi="Times New Roman" w:cs="Times New Roman"/>
          <w:sz w:val="28"/>
          <w:szCs w:val="28"/>
        </w:rPr>
        <w:t>аудитории, он может выходить из аудитории только в сопровождении дежурного, при этом его работа сдается дежурному и остается в аудитории;</w:t>
      </w:r>
    </w:p>
    <w:p w:rsidR="00B86B92" w:rsidRPr="00217086" w:rsidRDefault="00F419CD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- </w:t>
      </w:r>
      <w:r w:rsidR="00B86B92" w:rsidRPr="00217086">
        <w:rPr>
          <w:rFonts w:ascii="Times New Roman" w:hAnsi="Times New Roman" w:cs="Times New Roman"/>
          <w:sz w:val="28"/>
          <w:szCs w:val="28"/>
        </w:rPr>
        <w:t>участники, выполнившие задания раньше намеченного  срока, сдают дежурному</w:t>
      </w:r>
      <w:r w:rsidRPr="00217086">
        <w:rPr>
          <w:rFonts w:ascii="Times New Roman" w:hAnsi="Times New Roman" w:cs="Times New Roman"/>
          <w:sz w:val="28"/>
          <w:szCs w:val="28"/>
        </w:rPr>
        <w:t xml:space="preserve"> </w:t>
      </w:r>
      <w:r w:rsidR="00B86B92" w:rsidRPr="00217086">
        <w:rPr>
          <w:rFonts w:ascii="Times New Roman" w:hAnsi="Times New Roman" w:cs="Times New Roman"/>
          <w:sz w:val="28"/>
          <w:szCs w:val="28"/>
        </w:rPr>
        <w:t>блан</w:t>
      </w:r>
      <w:r w:rsidRPr="00217086">
        <w:rPr>
          <w:rFonts w:ascii="Times New Roman" w:hAnsi="Times New Roman" w:cs="Times New Roman"/>
          <w:sz w:val="28"/>
          <w:szCs w:val="28"/>
        </w:rPr>
        <w:t>ки заданий и покидают аудиторию.</w:t>
      </w:r>
    </w:p>
    <w:p w:rsidR="00B86B92" w:rsidRPr="00217086" w:rsidRDefault="00F419CD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В</w:t>
      </w:r>
      <w:r w:rsidR="00B86B92" w:rsidRPr="00217086">
        <w:rPr>
          <w:rFonts w:ascii="Times New Roman" w:hAnsi="Times New Roman" w:cs="Times New Roman"/>
          <w:sz w:val="28"/>
          <w:szCs w:val="28"/>
        </w:rPr>
        <w:t>о время проведения  Олимпиады участники олимпиады должны соблюдать данные</w:t>
      </w:r>
      <w:r w:rsidRPr="00217086">
        <w:rPr>
          <w:rFonts w:ascii="Times New Roman" w:hAnsi="Times New Roman" w:cs="Times New Roman"/>
          <w:sz w:val="28"/>
          <w:szCs w:val="28"/>
        </w:rPr>
        <w:t xml:space="preserve"> </w:t>
      </w:r>
      <w:r w:rsidR="00B86B92" w:rsidRPr="00217086">
        <w:rPr>
          <w:rFonts w:ascii="Times New Roman" w:hAnsi="Times New Roman" w:cs="Times New Roman"/>
          <w:sz w:val="28"/>
          <w:szCs w:val="28"/>
        </w:rPr>
        <w:t>требования, следовать указаниям предст</w:t>
      </w:r>
      <w:r w:rsidRPr="00217086">
        <w:rPr>
          <w:rFonts w:ascii="Times New Roman" w:hAnsi="Times New Roman" w:cs="Times New Roman"/>
          <w:sz w:val="28"/>
          <w:szCs w:val="28"/>
        </w:rPr>
        <w:t>авителей организатора олимпиады. В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 случае нарушения участником  Олимпиады настоящих  требований, представитель организатора вправе удалить данного участника из аудитории, составив акт об удалении.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Участники, которые были удалены, лишаются права дальнейшего участия </w:t>
      </w:r>
      <w:proofErr w:type="gramStart"/>
      <w:r w:rsidRPr="00217086">
        <w:rPr>
          <w:rFonts w:ascii="Times New Roman" w:hAnsi="Times New Roman" w:cs="Times New Roman"/>
          <w:sz w:val="28"/>
          <w:szCs w:val="28"/>
        </w:rPr>
        <w:t>в  Олимпиаде</w:t>
      </w:r>
      <w:proofErr w:type="gramEnd"/>
      <w:r w:rsidRPr="00217086">
        <w:rPr>
          <w:rFonts w:ascii="Times New Roman" w:hAnsi="Times New Roman" w:cs="Times New Roman"/>
          <w:sz w:val="28"/>
          <w:szCs w:val="28"/>
        </w:rPr>
        <w:t xml:space="preserve">  по ОБЖ в текущем учебном году.</w:t>
      </w:r>
    </w:p>
    <w:p w:rsidR="00B86B92" w:rsidRPr="00217086" w:rsidRDefault="00A22CEE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2</w:t>
      </w:r>
      <w:r w:rsidR="00B86B92" w:rsidRPr="00217086">
        <w:rPr>
          <w:rFonts w:ascii="Times New Roman" w:hAnsi="Times New Roman" w:cs="Times New Roman"/>
          <w:sz w:val="28"/>
          <w:szCs w:val="28"/>
        </w:rPr>
        <w:t>.3.13. В ходе работы над заданиями на вопросы участников имеют право отвечать только члены Жюри, которые должны находиться в специально отведенных помещениях на месте проведения теоретического тура.</w:t>
      </w:r>
    </w:p>
    <w:p w:rsidR="00A62148" w:rsidRPr="00217086" w:rsidRDefault="00A22CEE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2</w:t>
      </w:r>
      <w:r w:rsidR="00B86B92" w:rsidRPr="00217086">
        <w:rPr>
          <w:rFonts w:ascii="Times New Roman" w:hAnsi="Times New Roman" w:cs="Times New Roman"/>
          <w:sz w:val="28"/>
          <w:szCs w:val="28"/>
        </w:rPr>
        <w:t>.4.  Практический тур  проводится на местности или в соответствующих</w:t>
      </w:r>
      <w:r w:rsidRPr="00217086">
        <w:rPr>
          <w:rFonts w:ascii="Times New Roman" w:hAnsi="Times New Roman" w:cs="Times New Roman"/>
          <w:sz w:val="28"/>
          <w:szCs w:val="28"/>
        </w:rPr>
        <w:t xml:space="preserve"> </w:t>
      </w:r>
      <w:r w:rsidR="00B86B92" w:rsidRPr="00217086">
        <w:rPr>
          <w:rFonts w:ascii="Times New Roman" w:hAnsi="Times New Roman" w:cs="Times New Roman"/>
          <w:sz w:val="28"/>
          <w:szCs w:val="28"/>
        </w:rPr>
        <w:t>помещениях,</w:t>
      </w:r>
      <w:r w:rsidR="00F419CD" w:rsidRPr="00217086">
        <w:rPr>
          <w:rFonts w:ascii="Times New Roman" w:hAnsi="Times New Roman" w:cs="Times New Roman"/>
          <w:sz w:val="28"/>
          <w:szCs w:val="28"/>
        </w:rPr>
        <w:t xml:space="preserve"> </w:t>
      </w:r>
      <w:r w:rsidR="00B86B92" w:rsidRPr="00217086">
        <w:rPr>
          <w:rFonts w:ascii="Times New Roman" w:hAnsi="Times New Roman" w:cs="Times New Roman"/>
          <w:sz w:val="28"/>
          <w:szCs w:val="28"/>
        </w:rPr>
        <w:t>предварительно выбранных представителями Оргкомитета. Задача данного тура  –</w:t>
      </w:r>
      <w:r w:rsidR="00F419CD" w:rsidRPr="00217086">
        <w:rPr>
          <w:rFonts w:ascii="Times New Roman" w:hAnsi="Times New Roman" w:cs="Times New Roman"/>
          <w:sz w:val="28"/>
          <w:szCs w:val="28"/>
        </w:rPr>
        <w:t xml:space="preserve"> 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выявить у участников Олимпиады умения и навыки  эффективных  действий и </w:t>
      </w:r>
      <w:r w:rsidR="00F419CD" w:rsidRPr="00217086">
        <w:rPr>
          <w:rFonts w:ascii="Times New Roman" w:hAnsi="Times New Roman" w:cs="Times New Roman"/>
          <w:sz w:val="28"/>
          <w:szCs w:val="28"/>
        </w:rPr>
        <w:t>б</w:t>
      </w:r>
      <w:r w:rsidR="00B86B92" w:rsidRPr="00217086">
        <w:rPr>
          <w:rFonts w:ascii="Times New Roman" w:hAnsi="Times New Roman" w:cs="Times New Roman"/>
          <w:sz w:val="28"/>
          <w:szCs w:val="28"/>
        </w:rPr>
        <w:t>езопасного поведения в опасных и чрезвычайных ситуациях.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 </w:t>
      </w:r>
      <w:r w:rsidR="00F419CD" w:rsidRPr="00217086">
        <w:rPr>
          <w:rFonts w:ascii="Times New Roman" w:hAnsi="Times New Roman" w:cs="Times New Roman"/>
          <w:sz w:val="28"/>
          <w:szCs w:val="28"/>
        </w:rPr>
        <w:tab/>
      </w:r>
      <w:r w:rsidRPr="00217086">
        <w:rPr>
          <w:rFonts w:ascii="Times New Roman" w:hAnsi="Times New Roman" w:cs="Times New Roman"/>
          <w:sz w:val="28"/>
          <w:szCs w:val="28"/>
        </w:rPr>
        <w:t xml:space="preserve">Для участия в практическом туре требуется наличие справки (допуска) об </w:t>
      </w:r>
      <w:r w:rsidR="00F419CD" w:rsidRPr="00217086">
        <w:rPr>
          <w:rFonts w:ascii="Times New Roman" w:hAnsi="Times New Roman" w:cs="Times New Roman"/>
          <w:sz w:val="28"/>
          <w:szCs w:val="28"/>
        </w:rPr>
        <w:t>от</w:t>
      </w:r>
      <w:r w:rsidRPr="00217086">
        <w:rPr>
          <w:rFonts w:ascii="Times New Roman" w:hAnsi="Times New Roman" w:cs="Times New Roman"/>
          <w:sz w:val="28"/>
          <w:szCs w:val="28"/>
        </w:rPr>
        <w:t>сутствии  медицинских  противопоказаний к участию в Олимпиаде.</w:t>
      </w:r>
    </w:p>
    <w:p w:rsidR="00B86B92" w:rsidRPr="00217086" w:rsidRDefault="00A62148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2</w:t>
      </w:r>
      <w:r w:rsidR="00B86B92" w:rsidRPr="00217086">
        <w:rPr>
          <w:rFonts w:ascii="Times New Roman" w:hAnsi="Times New Roman" w:cs="Times New Roman"/>
          <w:sz w:val="28"/>
          <w:szCs w:val="28"/>
        </w:rPr>
        <w:t>.4.1. Практический тур определяет уровень индивидуальной подготовленности: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участников в выполнении приемов оказания первой помощи пострадавшим; по выживанию в условиях природной среды, по действиям в чрезвычайных ситуациях прир</w:t>
      </w:r>
      <w:r w:rsidR="00A62148" w:rsidRPr="00217086">
        <w:rPr>
          <w:rFonts w:ascii="Times New Roman" w:hAnsi="Times New Roman" w:cs="Times New Roman"/>
          <w:sz w:val="28"/>
          <w:szCs w:val="28"/>
        </w:rPr>
        <w:t>одного и техногенного характера.</w:t>
      </w:r>
    </w:p>
    <w:p w:rsidR="00B86B92" w:rsidRPr="00217086" w:rsidRDefault="00A62148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2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.4.2.  Проведению практического тура предшествуют краткий инструктаж участников </w:t>
      </w:r>
    </w:p>
    <w:p w:rsidR="00B86B92" w:rsidRPr="00217086" w:rsidRDefault="00B86B92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о правилах и порядке выполнения практических заданий, технике безопасности, а также </w:t>
      </w:r>
    </w:p>
    <w:p w:rsidR="00B86B92" w:rsidRPr="00217086" w:rsidRDefault="00B86B92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инструктаж и консультация для членов Жюри. </w:t>
      </w:r>
    </w:p>
    <w:p w:rsidR="00B86B92" w:rsidRPr="00217086" w:rsidRDefault="00A62148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2</w:t>
      </w:r>
      <w:r w:rsidR="00B86B92" w:rsidRPr="00217086">
        <w:rPr>
          <w:rFonts w:ascii="Times New Roman" w:hAnsi="Times New Roman" w:cs="Times New Roman"/>
          <w:sz w:val="28"/>
          <w:szCs w:val="28"/>
        </w:rPr>
        <w:t>.4.</w:t>
      </w:r>
      <w:r w:rsidRPr="00217086">
        <w:rPr>
          <w:rFonts w:ascii="Times New Roman" w:hAnsi="Times New Roman" w:cs="Times New Roman"/>
          <w:sz w:val="28"/>
          <w:szCs w:val="28"/>
        </w:rPr>
        <w:t>3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. В период проведения практического тура организаторами </w:t>
      </w:r>
      <w:r w:rsidRPr="0021708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этапа </w:t>
      </w:r>
    </w:p>
    <w:p w:rsidR="00B86B92" w:rsidRPr="00217086" w:rsidRDefault="00B86B92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Олимпиады обеспечивается безопасность участников и их медицинское обслуживание (в </w:t>
      </w:r>
    </w:p>
    <w:p w:rsidR="00B86B92" w:rsidRPr="00217086" w:rsidRDefault="00B86B92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случае необходимости). За несоблюдение правил техники безопасности при выполнении 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практических заданий, участники могут быть  удалены с места проведения  практического 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тура  с составлением протокола о нарушении. Участникам, удалённым с места проведения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практического тура  за несоблюдение правил техники безопасности  по  решению Жюри 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может быть выставлена оценка 0 баллов за участие в данном туре.</w:t>
      </w:r>
    </w:p>
    <w:p w:rsidR="00B86B92" w:rsidRPr="00217086" w:rsidRDefault="00A62148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2</w:t>
      </w:r>
      <w:r w:rsidR="00B86B92" w:rsidRPr="00217086">
        <w:rPr>
          <w:rFonts w:ascii="Times New Roman" w:hAnsi="Times New Roman" w:cs="Times New Roman"/>
          <w:sz w:val="28"/>
          <w:szCs w:val="28"/>
        </w:rPr>
        <w:t>.4.</w:t>
      </w:r>
      <w:r w:rsidRPr="00217086">
        <w:rPr>
          <w:rFonts w:ascii="Times New Roman" w:hAnsi="Times New Roman" w:cs="Times New Roman"/>
          <w:sz w:val="28"/>
          <w:szCs w:val="28"/>
        </w:rPr>
        <w:t>4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. Перед началом практического тура участники регистрируются и делятся на группы, им выдаются маршрутные листы (очерёдность выполнения заданий)  или технологические карты,  на которых записан код участника.  На маршрутных листах и технологических картах не допускается указание фамилии, имя, отчества участника, номера образовательной организации, которые представляет данный участник. </w:t>
      </w:r>
    </w:p>
    <w:p w:rsidR="00B86B92" w:rsidRPr="00217086" w:rsidRDefault="00A62148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2</w:t>
      </w:r>
      <w:r w:rsidR="00B86B92" w:rsidRPr="00217086">
        <w:rPr>
          <w:rFonts w:ascii="Times New Roman" w:hAnsi="Times New Roman" w:cs="Times New Roman"/>
          <w:sz w:val="28"/>
          <w:szCs w:val="28"/>
        </w:rPr>
        <w:t>.4.</w:t>
      </w:r>
      <w:r w:rsidRPr="00217086">
        <w:rPr>
          <w:rFonts w:ascii="Times New Roman" w:hAnsi="Times New Roman" w:cs="Times New Roman"/>
          <w:sz w:val="28"/>
          <w:szCs w:val="28"/>
        </w:rPr>
        <w:t>5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. При проведении практического тура для всех участников устанавливаются 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следующие общие правила:</w:t>
      </w:r>
    </w:p>
    <w:p w:rsidR="00B86B92" w:rsidRPr="00217086" w:rsidRDefault="00A62148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- 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при регистрации перед началом практического тура участник должен предъявить паспорт или другое удостоверение личности дежурному и получить у него маршрутный лист или  технологическую карту,  в которую включается необходимая информация по 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выполнению заданий;</w:t>
      </w:r>
    </w:p>
    <w:p w:rsidR="00B86B92" w:rsidRPr="00217086" w:rsidRDefault="00A62148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- 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прибыв к месту старта, участник </w:t>
      </w:r>
      <w:r w:rsidR="00A442FC" w:rsidRPr="00217086">
        <w:rPr>
          <w:rFonts w:ascii="Times New Roman" w:hAnsi="Times New Roman" w:cs="Times New Roman"/>
          <w:sz w:val="28"/>
          <w:szCs w:val="28"/>
        </w:rPr>
        <w:t>отдает маршрутный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6B92" w:rsidRPr="00217086">
        <w:rPr>
          <w:rFonts w:ascii="Times New Roman" w:hAnsi="Times New Roman" w:cs="Times New Roman"/>
          <w:sz w:val="28"/>
          <w:szCs w:val="28"/>
        </w:rPr>
        <w:t>лист  или</w:t>
      </w:r>
      <w:proofErr w:type="gramEnd"/>
      <w:r w:rsidR="00B86B92" w:rsidRPr="00217086">
        <w:rPr>
          <w:rFonts w:ascii="Times New Roman" w:hAnsi="Times New Roman" w:cs="Times New Roman"/>
          <w:sz w:val="28"/>
          <w:szCs w:val="28"/>
        </w:rPr>
        <w:t xml:space="preserve">  технологическую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карту члену Жюри практического тура;</w:t>
      </w:r>
    </w:p>
    <w:p w:rsidR="00B86B92" w:rsidRPr="00217086" w:rsidRDefault="00A62148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- </w:t>
      </w:r>
      <w:r w:rsidR="00B86B92" w:rsidRPr="00217086">
        <w:rPr>
          <w:rFonts w:ascii="Times New Roman" w:hAnsi="Times New Roman" w:cs="Times New Roman"/>
          <w:sz w:val="28"/>
          <w:szCs w:val="28"/>
        </w:rPr>
        <w:t>участник объявляет о своей готовности и по команде члена Жюри приступает к выполнению заданий в соответствии с условиями проведения практического тура;</w:t>
      </w:r>
    </w:p>
    <w:p w:rsidR="00B86B92" w:rsidRPr="00217086" w:rsidRDefault="00A62148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-  </w:t>
      </w:r>
      <w:r w:rsidR="00B86B92" w:rsidRPr="00217086">
        <w:rPr>
          <w:rFonts w:ascii="Times New Roman" w:hAnsi="Times New Roman" w:cs="Times New Roman"/>
          <w:sz w:val="28"/>
          <w:szCs w:val="28"/>
        </w:rPr>
        <w:t>при выполнении заданий участник на месте выполнения каждого практического задания информируется членом Жюри о допущенных ошибках и снятых штрафных баллах;</w:t>
      </w:r>
    </w:p>
    <w:p w:rsidR="00B86B92" w:rsidRPr="00217086" w:rsidRDefault="00A62148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- </w:t>
      </w:r>
      <w:r w:rsidR="00B86B92" w:rsidRPr="00217086">
        <w:rPr>
          <w:rFonts w:ascii="Times New Roman" w:hAnsi="Times New Roman" w:cs="Times New Roman"/>
          <w:sz w:val="28"/>
          <w:szCs w:val="28"/>
        </w:rPr>
        <w:t>по окончании выполнения заданий член Жюри объявляет участнику общее</w:t>
      </w:r>
      <w:r w:rsidR="00D26872" w:rsidRPr="00217086">
        <w:rPr>
          <w:rFonts w:ascii="Times New Roman" w:hAnsi="Times New Roman" w:cs="Times New Roman"/>
          <w:sz w:val="28"/>
          <w:szCs w:val="28"/>
        </w:rPr>
        <w:t xml:space="preserve"> </w:t>
      </w:r>
      <w:r w:rsidR="00B86B92" w:rsidRPr="00217086">
        <w:rPr>
          <w:rFonts w:ascii="Times New Roman" w:hAnsi="Times New Roman" w:cs="Times New Roman"/>
          <w:sz w:val="28"/>
          <w:szCs w:val="28"/>
        </w:rPr>
        <w:t>количество штрафных баллов и общее количество набранных им баллов;</w:t>
      </w:r>
    </w:p>
    <w:p w:rsidR="00B86B92" w:rsidRPr="00217086" w:rsidRDefault="00A62148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- 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все участники должны быть в спортивной форме, закрывающей локти и колени, иметь 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спортивную обувь без металлических шипов. </w:t>
      </w:r>
    </w:p>
    <w:p w:rsidR="00B86B92" w:rsidRPr="00217086" w:rsidRDefault="00A62148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2</w:t>
      </w:r>
      <w:r w:rsidR="00B86B92" w:rsidRPr="00217086">
        <w:rPr>
          <w:rFonts w:ascii="Times New Roman" w:hAnsi="Times New Roman" w:cs="Times New Roman"/>
          <w:sz w:val="28"/>
          <w:szCs w:val="28"/>
        </w:rPr>
        <w:t>.4.</w:t>
      </w:r>
      <w:r w:rsidRPr="00217086">
        <w:rPr>
          <w:rFonts w:ascii="Times New Roman" w:hAnsi="Times New Roman" w:cs="Times New Roman"/>
          <w:sz w:val="28"/>
          <w:szCs w:val="28"/>
        </w:rPr>
        <w:t>6</w:t>
      </w:r>
      <w:r w:rsidR="00B86B92" w:rsidRPr="00217086">
        <w:rPr>
          <w:rFonts w:ascii="Times New Roman" w:hAnsi="Times New Roman" w:cs="Times New Roman"/>
          <w:sz w:val="28"/>
          <w:szCs w:val="28"/>
        </w:rPr>
        <w:t>. Пользоваться во время  практического тура справочниками, персональными компьютерами, мобильными телефонами и иными приборами, за исключением</w:t>
      </w:r>
      <w:r w:rsidR="00D26872" w:rsidRPr="00217086">
        <w:rPr>
          <w:rFonts w:ascii="Times New Roman" w:hAnsi="Times New Roman" w:cs="Times New Roman"/>
          <w:sz w:val="28"/>
          <w:szCs w:val="28"/>
        </w:rPr>
        <w:t xml:space="preserve"> </w:t>
      </w:r>
      <w:r w:rsidR="00B86B92" w:rsidRPr="00217086">
        <w:rPr>
          <w:rFonts w:ascii="Times New Roman" w:hAnsi="Times New Roman" w:cs="Times New Roman"/>
          <w:sz w:val="28"/>
          <w:szCs w:val="28"/>
        </w:rPr>
        <w:t>предоставляемых членами Жюри для выполнения заданий, запрещается. В случае нарушения участником олимпиады настоящих требований, представитель организатора</w:t>
      </w:r>
      <w:r w:rsidR="00D26872" w:rsidRPr="00217086">
        <w:rPr>
          <w:rFonts w:ascii="Times New Roman" w:hAnsi="Times New Roman" w:cs="Times New Roman"/>
          <w:sz w:val="28"/>
          <w:szCs w:val="28"/>
        </w:rPr>
        <w:t xml:space="preserve"> 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олимпиады вправе отстранить данного участника олимпиады от выполнения практического задания, составив акт об удалении участника олимпиады.  Участники олимпиады, которые были </w:t>
      </w:r>
      <w:r w:rsidR="00A442FC" w:rsidRPr="00217086">
        <w:rPr>
          <w:rFonts w:ascii="Times New Roman" w:hAnsi="Times New Roman" w:cs="Times New Roman"/>
          <w:sz w:val="28"/>
          <w:szCs w:val="28"/>
        </w:rPr>
        <w:t>удалены за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 данные нарушения, лишаются права дальнейшего участия </w:t>
      </w:r>
      <w:r w:rsidR="00A442FC" w:rsidRPr="00217086">
        <w:rPr>
          <w:rFonts w:ascii="Times New Roman" w:hAnsi="Times New Roman" w:cs="Times New Roman"/>
          <w:sz w:val="28"/>
          <w:szCs w:val="28"/>
        </w:rPr>
        <w:t>в олимпиаде по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 ОБЖ в текущем году.</w:t>
      </w:r>
    </w:p>
    <w:p w:rsidR="00B86B92" w:rsidRPr="00217086" w:rsidRDefault="00A62148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2</w:t>
      </w:r>
      <w:r w:rsidR="00B86B92" w:rsidRPr="00217086">
        <w:rPr>
          <w:rFonts w:ascii="Times New Roman" w:hAnsi="Times New Roman" w:cs="Times New Roman"/>
          <w:sz w:val="28"/>
          <w:szCs w:val="28"/>
        </w:rPr>
        <w:t>.5.</w:t>
      </w:r>
      <w:r w:rsidRPr="00217086">
        <w:rPr>
          <w:rFonts w:ascii="Times New Roman" w:hAnsi="Times New Roman" w:cs="Times New Roman"/>
          <w:sz w:val="28"/>
          <w:szCs w:val="28"/>
        </w:rPr>
        <w:t>1</w:t>
      </w:r>
      <w:r w:rsidR="00B86B92" w:rsidRPr="00217086">
        <w:rPr>
          <w:rFonts w:ascii="Times New Roman" w:hAnsi="Times New Roman" w:cs="Times New Roman"/>
          <w:sz w:val="28"/>
          <w:szCs w:val="28"/>
        </w:rPr>
        <w:t>. Теоретический и практический (полевой) туры проводятся в разные дни:</w:t>
      </w:r>
    </w:p>
    <w:p w:rsidR="00B86B92" w:rsidRPr="00217086" w:rsidRDefault="00B86B92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теоретический тур в первый день;</w:t>
      </w:r>
    </w:p>
    <w:p w:rsidR="00B86B92" w:rsidRPr="00217086" w:rsidRDefault="00B86B92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lastRenderedPageBreak/>
        <w:t>практический тур во второй день.</w:t>
      </w:r>
    </w:p>
    <w:p w:rsidR="00B86B92" w:rsidRPr="00217086" w:rsidRDefault="00A62148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2</w:t>
      </w:r>
      <w:r w:rsidR="00B86B92" w:rsidRPr="00217086">
        <w:rPr>
          <w:rFonts w:ascii="Times New Roman" w:hAnsi="Times New Roman" w:cs="Times New Roman"/>
          <w:sz w:val="28"/>
          <w:szCs w:val="28"/>
        </w:rPr>
        <w:t>.5.</w:t>
      </w:r>
      <w:r w:rsidRPr="00217086">
        <w:rPr>
          <w:rFonts w:ascii="Times New Roman" w:hAnsi="Times New Roman" w:cs="Times New Roman"/>
          <w:sz w:val="28"/>
          <w:szCs w:val="28"/>
        </w:rPr>
        <w:t>2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.  Время начала теоретического тура регионального этапа олимпиады по </w:t>
      </w:r>
      <w:r w:rsidR="00A442FC" w:rsidRPr="00217086">
        <w:rPr>
          <w:rFonts w:ascii="Times New Roman" w:hAnsi="Times New Roman" w:cs="Times New Roman"/>
          <w:sz w:val="28"/>
          <w:szCs w:val="28"/>
        </w:rPr>
        <w:t>ОБЖ в</w:t>
      </w:r>
    </w:p>
    <w:p w:rsidR="00B86B92" w:rsidRPr="00217086" w:rsidRDefault="00A62148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10-00 часов</w:t>
      </w:r>
      <w:r w:rsidR="00B86B92" w:rsidRPr="00217086">
        <w:rPr>
          <w:rFonts w:ascii="Times New Roman" w:hAnsi="Times New Roman" w:cs="Times New Roman"/>
          <w:sz w:val="28"/>
          <w:szCs w:val="28"/>
        </w:rPr>
        <w:t>.</w:t>
      </w:r>
    </w:p>
    <w:p w:rsidR="00DB5EE4" w:rsidRPr="00217086" w:rsidRDefault="00DB5EE4" w:rsidP="00217086">
      <w:pPr>
        <w:tabs>
          <w:tab w:val="left" w:pos="576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872" w:rsidRPr="00217086" w:rsidRDefault="00D26872" w:rsidP="00217086">
      <w:pPr>
        <w:tabs>
          <w:tab w:val="left" w:pos="576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148" w:rsidRPr="00217086" w:rsidRDefault="00A62148" w:rsidP="00217086">
      <w:pPr>
        <w:tabs>
          <w:tab w:val="left" w:pos="576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086">
        <w:rPr>
          <w:rFonts w:ascii="Times New Roman" w:hAnsi="Times New Roman" w:cs="Times New Roman"/>
          <w:b/>
          <w:sz w:val="28"/>
          <w:szCs w:val="28"/>
        </w:rPr>
        <w:t>3. Подведение итогов</w:t>
      </w:r>
    </w:p>
    <w:p w:rsidR="00A62148" w:rsidRPr="00217086" w:rsidRDefault="00A62148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По результатам олимпиады определяется рейтинг участников отдельно для каждой параллели. Итоги подводятся </w:t>
      </w:r>
      <w:r w:rsidRPr="00217086">
        <w:rPr>
          <w:rFonts w:ascii="Times New Roman" w:hAnsi="Times New Roman" w:cs="Times New Roman"/>
          <w:b/>
          <w:sz w:val="28"/>
          <w:szCs w:val="28"/>
        </w:rPr>
        <w:t>по сумме результатов</w:t>
      </w:r>
      <w:r w:rsidRPr="00217086">
        <w:rPr>
          <w:rFonts w:ascii="Times New Roman" w:hAnsi="Times New Roman" w:cs="Times New Roman"/>
          <w:sz w:val="28"/>
          <w:szCs w:val="28"/>
        </w:rPr>
        <w:t xml:space="preserve"> теоретического и практического туров. При одинаковых результатах, по усмотрению жюри, могут вводиться коэффициенты сложности на отдельные теоретические и практические задания. </w:t>
      </w:r>
    </w:p>
    <w:p w:rsidR="00A62148" w:rsidRPr="00217086" w:rsidRDefault="00A62148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Окончательные результаты участников необходимо фиксировать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</w:t>
      </w:r>
    </w:p>
    <w:p w:rsidR="00A62148" w:rsidRPr="00217086" w:rsidRDefault="00A62148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Участники муниципального этапа Олимпиады, набравшие наибольшее количество баллов, признаются победителями муниципального этапа Олимпиады при условии, что количество набранных ими баллов превышает половину максимально возможных баллов. В случае, когда победители не определены, в муниципальном этапе Олимпиады определяются только призеры, количество которых определяется исходя из квоты, установленной организатором регионального этапа Олимпиады.</w:t>
      </w:r>
    </w:p>
    <w:p w:rsidR="00A62148" w:rsidRPr="00217086" w:rsidRDefault="00A62148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Призерами муниципального этапа Олимпиады в пределах установленной квоты признаются все участники муниципального этапа Олимпиады, следующие в итоговой таблице за победителями. В случае, когда у участника, определяемого в пределах установленной квоты в качестве призера, оказывается количество баллов такое же, как и у следующих за ним в итоговой таблице, решение по данному участнику и всем участникам, имеющим равное с ним количество баллов, определяется следующим образом:</w:t>
      </w:r>
    </w:p>
    <w:p w:rsidR="00A62148" w:rsidRPr="00217086" w:rsidRDefault="00A62148" w:rsidP="00217086">
      <w:pPr>
        <w:numPr>
          <w:ilvl w:val="0"/>
          <w:numId w:val="2"/>
        </w:numPr>
        <w:tabs>
          <w:tab w:val="clear" w:pos="144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все участники признаются призерами, если набранные ими баллы больше половины максимально возможных;</w:t>
      </w:r>
    </w:p>
    <w:p w:rsidR="00A62148" w:rsidRPr="00217086" w:rsidRDefault="00A62148" w:rsidP="00217086">
      <w:pPr>
        <w:numPr>
          <w:ilvl w:val="0"/>
          <w:numId w:val="2"/>
        </w:numPr>
        <w:tabs>
          <w:tab w:val="clear" w:pos="144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все участники не признаются призерами, если набранные ими баллы не превышают половины максимально возможных.</w:t>
      </w:r>
    </w:p>
    <w:p w:rsidR="00A62148" w:rsidRPr="00217086" w:rsidRDefault="00A62148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Список победителей и призеров муниципального этапа Олимпиады утверждается организатором муниципального этапа Олимпиады.</w:t>
      </w:r>
    </w:p>
    <w:p w:rsidR="00D26872" w:rsidRPr="00217086" w:rsidRDefault="00D26872" w:rsidP="00217086">
      <w:pPr>
        <w:spacing w:after="0" w:line="240" w:lineRule="auto"/>
        <w:ind w:right="-1" w:firstLine="851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2B2300" w:rsidRPr="00A442FC" w:rsidRDefault="002B2300" w:rsidP="00217086">
      <w:pPr>
        <w:spacing w:after="0" w:line="240" w:lineRule="auto"/>
        <w:ind w:right="-1" w:firstLine="851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A442FC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4. </w:t>
      </w:r>
      <w:bookmarkStart w:id="0" w:name="_GoBack"/>
      <w:bookmarkEnd w:id="0"/>
      <w:r w:rsidRPr="00A442FC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Требуемое оборудование для Практического тура</w:t>
      </w:r>
    </w:p>
    <w:p w:rsidR="00D26872" w:rsidRPr="00A442FC" w:rsidRDefault="00D26872" w:rsidP="00217086">
      <w:pPr>
        <w:spacing w:after="0" w:line="240" w:lineRule="auto"/>
        <w:ind w:right="1646"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42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7-8 классы</w:t>
      </w:r>
    </w:p>
    <w:p w:rsidR="00EC0A08" w:rsidRPr="00A442FC" w:rsidRDefault="00EC0A08" w:rsidP="00217086">
      <w:pPr>
        <w:spacing w:after="0" w:line="240" w:lineRule="auto"/>
        <w:ind w:right="1646" w:firstLine="85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C0A08" w:rsidRPr="00A442FC" w:rsidRDefault="00EC0A08" w:rsidP="00EC0A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№1 </w:t>
      </w:r>
    </w:p>
    <w:p w:rsidR="00EC0A08" w:rsidRPr="00A442FC" w:rsidRDefault="00EC0A08" w:rsidP="00EC0A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442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Открытая квартира</w:t>
      </w:r>
    </w:p>
    <w:p w:rsidR="00EC0A08" w:rsidRPr="00A442FC" w:rsidRDefault="00EC0A08" w:rsidP="00EC0A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  <w:r w:rsidRPr="00A442FC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Оборудование: </w:t>
      </w:r>
    </w:p>
    <w:p w:rsidR="00EC0A08" w:rsidRPr="00A442FC" w:rsidRDefault="00EC0A08" w:rsidP="00EC0A08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2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Телефонный аппарат или смартфон</w:t>
      </w:r>
    </w:p>
    <w:p w:rsidR="00EC0A08" w:rsidRPr="00A442FC" w:rsidRDefault="00EC0A08" w:rsidP="00EC0A08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2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Имитация двери</w:t>
      </w:r>
    </w:p>
    <w:p w:rsidR="00EC0A08" w:rsidRPr="00A442FC" w:rsidRDefault="00EC0A08" w:rsidP="00217086">
      <w:pPr>
        <w:spacing w:after="0" w:line="240" w:lineRule="auto"/>
        <w:ind w:right="1646" w:firstLine="85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C0A08" w:rsidRPr="00A442FC" w:rsidRDefault="00EC0A08" w:rsidP="00217086">
      <w:pPr>
        <w:spacing w:after="0" w:line="240" w:lineRule="auto"/>
        <w:ind w:right="1646" w:firstLine="85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946AF" w:rsidRPr="00A442FC" w:rsidRDefault="006946AF" w:rsidP="006946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№2</w:t>
      </w:r>
    </w:p>
    <w:p w:rsidR="006946AF" w:rsidRPr="00A442FC" w:rsidRDefault="006946AF" w:rsidP="006946A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4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«Средства индивидуальной защиты»</w:t>
      </w:r>
    </w:p>
    <w:p w:rsidR="00EC0A08" w:rsidRPr="00A442FC" w:rsidRDefault="00EC0A08" w:rsidP="00217086">
      <w:pPr>
        <w:spacing w:after="0" w:line="240" w:lineRule="auto"/>
        <w:ind w:right="1646" w:firstLine="85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946AF" w:rsidRPr="00A442FC" w:rsidRDefault="006946AF" w:rsidP="006946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  <w:r w:rsidRPr="00A442FC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Оборудование:</w:t>
      </w:r>
    </w:p>
    <w:p w:rsidR="006946AF" w:rsidRPr="00A442FC" w:rsidRDefault="006946AF" w:rsidP="0069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2FC">
        <w:rPr>
          <w:rFonts w:ascii="Times New Roman" w:eastAsia="Times New Roman" w:hAnsi="Times New Roman" w:cs="Times New Roman"/>
          <w:sz w:val="28"/>
          <w:szCs w:val="28"/>
          <w:lang w:eastAsia="ru-RU"/>
        </w:rPr>
        <w:t>1.Огнетушители (3-х типов ОП, ОУ, ОВ).</w:t>
      </w:r>
    </w:p>
    <w:p w:rsidR="006946AF" w:rsidRPr="00A442FC" w:rsidRDefault="006946AF" w:rsidP="006946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  <w:r w:rsidRPr="00A442FC">
        <w:rPr>
          <w:rFonts w:ascii="Times New Roman" w:eastAsia="Times New Roman" w:hAnsi="Times New Roman" w:cs="Times New Roman"/>
          <w:sz w:val="28"/>
          <w:szCs w:val="28"/>
          <w:lang w:eastAsia="ru-RU"/>
        </w:rPr>
        <w:t>2.Макет «горящего» электроприбора. </w:t>
      </w:r>
    </w:p>
    <w:p w:rsidR="006946AF" w:rsidRPr="00A442FC" w:rsidRDefault="006946AF" w:rsidP="006946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2FC">
        <w:rPr>
          <w:rFonts w:ascii="Times New Roman" w:eastAsia="Times New Roman" w:hAnsi="Times New Roman" w:cs="Times New Roman"/>
          <w:sz w:val="28"/>
          <w:szCs w:val="28"/>
          <w:lang w:eastAsia="ru-RU"/>
        </w:rPr>
        <w:t>3.Телефонный аппарат или смартфон.</w:t>
      </w:r>
    </w:p>
    <w:p w:rsidR="006946AF" w:rsidRPr="00A442FC" w:rsidRDefault="006946AF" w:rsidP="006946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2FC">
        <w:rPr>
          <w:rFonts w:ascii="Times New Roman" w:eastAsia="Times New Roman" w:hAnsi="Times New Roman" w:cs="Times New Roman"/>
          <w:sz w:val="28"/>
          <w:szCs w:val="28"/>
          <w:lang w:eastAsia="ru-RU"/>
        </w:rPr>
        <w:t>4.Стол.</w:t>
      </w:r>
    </w:p>
    <w:p w:rsidR="00EC0A08" w:rsidRPr="00A442FC" w:rsidRDefault="00EC0A08" w:rsidP="00217086">
      <w:pPr>
        <w:spacing w:after="0" w:line="240" w:lineRule="auto"/>
        <w:ind w:right="1646"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946AF" w:rsidRPr="00A442FC" w:rsidRDefault="006946AF" w:rsidP="006946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№3</w:t>
      </w:r>
    </w:p>
    <w:p w:rsidR="006946AF" w:rsidRPr="00A442FC" w:rsidRDefault="006946AF" w:rsidP="006946A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Первая помощь пострадавшему с кровотечением из носа</w:t>
      </w:r>
    </w:p>
    <w:p w:rsidR="006946AF" w:rsidRPr="00A442FC" w:rsidRDefault="006946AF" w:rsidP="00694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2FC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Оборудование:</w:t>
      </w:r>
    </w:p>
    <w:p w:rsidR="006946AF" w:rsidRPr="00A442FC" w:rsidRDefault="006946AF" w:rsidP="00694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2FC">
        <w:rPr>
          <w:rFonts w:ascii="Times New Roman" w:eastAsia="Times New Roman" w:hAnsi="Times New Roman" w:cs="Times New Roman"/>
          <w:sz w:val="28"/>
          <w:szCs w:val="28"/>
          <w:lang w:eastAsia="ru-RU"/>
        </w:rPr>
        <w:t>1.Стул</w:t>
      </w:r>
    </w:p>
    <w:p w:rsidR="006946AF" w:rsidRPr="00A442FC" w:rsidRDefault="006946AF" w:rsidP="00694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2FC">
        <w:rPr>
          <w:rFonts w:ascii="Times New Roman" w:eastAsia="Times New Roman" w:hAnsi="Times New Roman" w:cs="Times New Roman"/>
          <w:sz w:val="28"/>
          <w:szCs w:val="28"/>
          <w:lang w:eastAsia="ru-RU"/>
        </w:rPr>
        <w:t>2.Стол</w:t>
      </w:r>
    </w:p>
    <w:p w:rsidR="006946AF" w:rsidRPr="00A442FC" w:rsidRDefault="006946AF" w:rsidP="00694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2FC">
        <w:rPr>
          <w:rFonts w:ascii="Times New Roman" w:eastAsia="Times New Roman" w:hAnsi="Times New Roman" w:cs="Times New Roman"/>
          <w:sz w:val="28"/>
          <w:szCs w:val="28"/>
          <w:lang w:eastAsia="ru-RU"/>
        </w:rPr>
        <w:t>3.Вата</w:t>
      </w:r>
    </w:p>
    <w:p w:rsidR="006946AF" w:rsidRPr="00A442FC" w:rsidRDefault="006946AF" w:rsidP="00694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2FC">
        <w:rPr>
          <w:rFonts w:ascii="Times New Roman" w:eastAsia="Times New Roman" w:hAnsi="Times New Roman" w:cs="Times New Roman"/>
          <w:sz w:val="28"/>
          <w:szCs w:val="28"/>
          <w:lang w:eastAsia="ru-RU"/>
        </w:rPr>
        <w:t>4.Флакон с надписью: «Перекись водорода 3%».</w:t>
      </w:r>
    </w:p>
    <w:p w:rsidR="006946AF" w:rsidRPr="00A442FC" w:rsidRDefault="006946AF" w:rsidP="00694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2FC">
        <w:rPr>
          <w:rFonts w:ascii="Times New Roman" w:eastAsia="Times New Roman" w:hAnsi="Times New Roman" w:cs="Times New Roman"/>
          <w:sz w:val="28"/>
          <w:szCs w:val="28"/>
          <w:lang w:eastAsia="ru-RU"/>
        </w:rPr>
        <w:t>5.Флакон с надписью: «Йод 5%»</w:t>
      </w:r>
    </w:p>
    <w:p w:rsidR="006946AF" w:rsidRPr="00A442FC" w:rsidRDefault="006946AF" w:rsidP="00694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2FC">
        <w:rPr>
          <w:rFonts w:ascii="Times New Roman" w:eastAsia="Times New Roman" w:hAnsi="Times New Roman" w:cs="Times New Roman"/>
          <w:sz w:val="28"/>
          <w:szCs w:val="28"/>
          <w:lang w:eastAsia="ru-RU"/>
        </w:rPr>
        <w:t>6.Целофановые пакетики с надписью «Лед»</w:t>
      </w:r>
    </w:p>
    <w:p w:rsidR="00D26872" w:rsidRPr="00A442FC" w:rsidRDefault="00D2687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46AF" w:rsidRPr="00A442FC" w:rsidRDefault="006946AF" w:rsidP="006946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46AF" w:rsidRPr="00A442FC" w:rsidRDefault="006946AF" w:rsidP="006946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№4</w:t>
      </w:r>
    </w:p>
    <w:p w:rsidR="006946AF" w:rsidRPr="00A442FC" w:rsidRDefault="006946AF" w:rsidP="006946AF">
      <w:pPr>
        <w:pStyle w:val="a6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A442FC">
        <w:rPr>
          <w:rStyle w:val="a7"/>
          <w:rFonts w:eastAsiaTheme="majorEastAsia"/>
          <w:sz w:val="28"/>
          <w:szCs w:val="28"/>
        </w:rPr>
        <w:t>«Выживание в условиях природной среды»</w:t>
      </w:r>
    </w:p>
    <w:p w:rsidR="006946AF" w:rsidRPr="00A442FC" w:rsidRDefault="006946AF" w:rsidP="006946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  <w:r w:rsidRPr="00A442FC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Оборудование:</w:t>
      </w:r>
    </w:p>
    <w:p w:rsidR="006946AF" w:rsidRPr="00A442FC" w:rsidRDefault="006946AF" w:rsidP="006946A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442F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1.Веревки разного диаметра длинной не менее 1.5 метра</w:t>
      </w:r>
    </w:p>
    <w:p w:rsidR="006946AF" w:rsidRPr="00A442FC" w:rsidRDefault="006946AF" w:rsidP="006946A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442F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2.Стол.</w:t>
      </w:r>
    </w:p>
    <w:p w:rsidR="006946AF" w:rsidRPr="00A442FC" w:rsidRDefault="006946AF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:rsidR="006946AF" w:rsidRPr="00A442FC" w:rsidRDefault="006946AF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:rsidR="006946AF" w:rsidRPr="00A442FC" w:rsidRDefault="006946AF" w:rsidP="006946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№5</w:t>
      </w:r>
    </w:p>
    <w:p w:rsidR="006946AF" w:rsidRPr="00A442FC" w:rsidRDefault="006946AF" w:rsidP="006946AF">
      <w:pPr>
        <w:shd w:val="clear" w:color="auto" w:fill="FFFFFF"/>
        <w:spacing w:after="0" w:line="240" w:lineRule="auto"/>
        <w:textAlignment w:val="baseline"/>
        <w:outlineLvl w:val="2"/>
        <w:rPr>
          <w:sz w:val="28"/>
          <w:szCs w:val="28"/>
        </w:rPr>
      </w:pPr>
    </w:p>
    <w:p w:rsidR="006946AF" w:rsidRPr="00A442FC" w:rsidRDefault="006946AF" w:rsidP="006946A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42FC">
        <w:rPr>
          <w:sz w:val="28"/>
          <w:szCs w:val="28"/>
        </w:rPr>
        <w:t xml:space="preserve">                                                             </w:t>
      </w:r>
      <w:r w:rsidRPr="00A44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Ориентирование на местности</w:t>
      </w:r>
    </w:p>
    <w:p w:rsidR="006946AF" w:rsidRPr="00A442FC" w:rsidRDefault="006946AF" w:rsidP="006946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6AF" w:rsidRPr="00A442FC" w:rsidRDefault="006946AF" w:rsidP="006946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  <w:r w:rsidRPr="00A442FC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Оборудование:</w:t>
      </w:r>
    </w:p>
    <w:p w:rsidR="006946AF" w:rsidRPr="00A442FC" w:rsidRDefault="006946AF" w:rsidP="006946A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442F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1.Спортивная площадка или спортзал.</w:t>
      </w:r>
    </w:p>
    <w:p w:rsidR="006946AF" w:rsidRPr="00A442FC" w:rsidRDefault="006946AF" w:rsidP="006946A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442F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2.Компасы Адрианова (допускаются другие).</w:t>
      </w:r>
    </w:p>
    <w:p w:rsidR="006946AF" w:rsidRPr="00A442FC" w:rsidRDefault="006946AF" w:rsidP="006946A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442F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3.Ориентиры для определения азимута.</w:t>
      </w:r>
    </w:p>
    <w:p w:rsidR="006946AF" w:rsidRPr="00A442FC" w:rsidRDefault="006946AF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:rsidR="006946AF" w:rsidRPr="00A442FC" w:rsidRDefault="006946AF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:rsidR="006946AF" w:rsidRPr="00A442FC" w:rsidRDefault="006946AF" w:rsidP="006946AF">
      <w:pPr>
        <w:spacing w:after="0" w:line="240" w:lineRule="auto"/>
        <w:ind w:right="1646"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42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9-е классы</w:t>
      </w:r>
    </w:p>
    <w:p w:rsidR="006946AF" w:rsidRPr="00A442FC" w:rsidRDefault="006946AF" w:rsidP="006946AF">
      <w:pPr>
        <w:spacing w:after="0" w:line="240" w:lineRule="auto"/>
        <w:ind w:right="1646" w:firstLine="85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946AF" w:rsidRPr="00A442FC" w:rsidRDefault="006946AF" w:rsidP="006946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№1 </w:t>
      </w:r>
    </w:p>
    <w:p w:rsidR="006946AF" w:rsidRPr="00A442FC" w:rsidRDefault="006946AF" w:rsidP="00694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442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Открытая квартира</w:t>
      </w:r>
    </w:p>
    <w:p w:rsidR="006946AF" w:rsidRPr="00A442FC" w:rsidRDefault="006946AF" w:rsidP="006946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  <w:r w:rsidRPr="00A442FC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Оборудование: </w:t>
      </w:r>
    </w:p>
    <w:p w:rsidR="006946AF" w:rsidRPr="00A442FC" w:rsidRDefault="006946AF" w:rsidP="006946AF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2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Телефонный аппарат или смартфон.</w:t>
      </w:r>
    </w:p>
    <w:p w:rsidR="006946AF" w:rsidRPr="00A442FC" w:rsidRDefault="006946AF" w:rsidP="006946AF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2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Имитация двери.</w:t>
      </w:r>
    </w:p>
    <w:p w:rsidR="006946AF" w:rsidRPr="00A442FC" w:rsidRDefault="006946AF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:rsidR="006946AF" w:rsidRPr="00A442FC" w:rsidRDefault="006946AF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:rsidR="006946AF" w:rsidRPr="00A442FC" w:rsidRDefault="006946AF" w:rsidP="006946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№2 </w:t>
      </w:r>
    </w:p>
    <w:p w:rsidR="006946AF" w:rsidRPr="00A442FC" w:rsidRDefault="006946AF" w:rsidP="006946A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4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«Средства индивидуальной защиты»</w:t>
      </w:r>
    </w:p>
    <w:p w:rsidR="006946AF" w:rsidRPr="00A442FC" w:rsidRDefault="006946AF" w:rsidP="00694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442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6946AF" w:rsidRPr="00A442FC" w:rsidRDefault="006946AF" w:rsidP="006946A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6946AF" w:rsidRPr="00A442FC" w:rsidRDefault="006946AF" w:rsidP="006946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2FC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Оборудование</w:t>
      </w:r>
      <w:r w:rsidRPr="00A442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46AF" w:rsidRPr="00A442FC" w:rsidRDefault="006946AF" w:rsidP="006946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2FC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1.Противогазы ГП-5.</w:t>
      </w:r>
    </w:p>
    <w:p w:rsidR="006946AF" w:rsidRPr="00A442FC" w:rsidRDefault="006946AF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:rsidR="006946AF" w:rsidRPr="00A442FC" w:rsidRDefault="006946AF" w:rsidP="006946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№3 </w:t>
      </w:r>
    </w:p>
    <w:p w:rsidR="006946AF" w:rsidRPr="00A442FC" w:rsidRDefault="006946AF" w:rsidP="006946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Первая помощь пострадавшему</w:t>
      </w:r>
    </w:p>
    <w:p w:rsidR="006946AF" w:rsidRPr="00A442FC" w:rsidRDefault="006946AF" w:rsidP="006946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2FC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Оборудование</w:t>
      </w:r>
      <w:r w:rsidRPr="00A442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46AF" w:rsidRPr="00A442FC" w:rsidRDefault="006946AF" w:rsidP="006946AF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2FC">
        <w:rPr>
          <w:rFonts w:ascii="Times New Roman" w:eastAsia="Times New Roman" w:hAnsi="Times New Roman" w:cs="Times New Roman"/>
          <w:sz w:val="28"/>
          <w:szCs w:val="28"/>
          <w:lang w:eastAsia="ru-RU"/>
        </w:rPr>
        <w:t>1.Стул.</w:t>
      </w:r>
    </w:p>
    <w:p w:rsidR="006946AF" w:rsidRPr="00A442FC" w:rsidRDefault="006946AF" w:rsidP="006946AF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2FC">
        <w:rPr>
          <w:rFonts w:ascii="Times New Roman" w:eastAsia="Times New Roman" w:hAnsi="Times New Roman" w:cs="Times New Roman"/>
          <w:sz w:val="28"/>
          <w:szCs w:val="28"/>
          <w:lang w:eastAsia="ru-RU"/>
        </w:rPr>
        <w:t>2.Пакет с надписью «Лед».</w:t>
      </w:r>
    </w:p>
    <w:p w:rsidR="006946AF" w:rsidRPr="00A442FC" w:rsidRDefault="006946AF" w:rsidP="006946AF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2FC">
        <w:rPr>
          <w:rFonts w:ascii="Times New Roman" w:eastAsia="Times New Roman" w:hAnsi="Times New Roman" w:cs="Times New Roman"/>
          <w:sz w:val="28"/>
          <w:szCs w:val="28"/>
          <w:lang w:eastAsia="ru-RU"/>
        </w:rPr>
        <w:t>3.Бинт (ширина -10см.).</w:t>
      </w:r>
    </w:p>
    <w:p w:rsidR="006946AF" w:rsidRPr="00A442FC" w:rsidRDefault="006946AF" w:rsidP="006946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2FC">
        <w:rPr>
          <w:rFonts w:ascii="Times New Roman" w:eastAsia="Times New Roman" w:hAnsi="Times New Roman" w:cs="Times New Roman"/>
          <w:sz w:val="28"/>
          <w:szCs w:val="28"/>
          <w:lang w:eastAsia="ru-RU"/>
        </w:rPr>
        <w:t>4.Стационарный телефон или «мобильный телефон».</w:t>
      </w:r>
    </w:p>
    <w:p w:rsidR="006946AF" w:rsidRPr="00A442FC" w:rsidRDefault="006946AF" w:rsidP="006946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6AF" w:rsidRPr="00A442FC" w:rsidRDefault="006946AF" w:rsidP="00694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46AF" w:rsidRPr="00A442FC" w:rsidRDefault="006946AF" w:rsidP="00694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46AF" w:rsidRPr="00A442FC" w:rsidRDefault="006946AF" w:rsidP="00694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46AF" w:rsidRPr="00A442FC" w:rsidRDefault="006946AF" w:rsidP="00694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46AF" w:rsidRPr="00A442FC" w:rsidRDefault="006946AF" w:rsidP="00694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№4 </w:t>
      </w:r>
    </w:p>
    <w:p w:rsidR="006946AF" w:rsidRPr="00A442FC" w:rsidRDefault="006946AF" w:rsidP="00694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44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Уничтожение огневой точки условного противника ружейным огнём</w:t>
      </w:r>
    </w:p>
    <w:p w:rsidR="006946AF" w:rsidRPr="00A442FC" w:rsidRDefault="006946AF" w:rsidP="006946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2FC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Оборудование</w:t>
      </w:r>
      <w:r w:rsidRPr="00A442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46AF" w:rsidRPr="00A442FC" w:rsidRDefault="006946AF" w:rsidP="006946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2FC">
        <w:rPr>
          <w:rFonts w:ascii="Times New Roman" w:eastAsia="Times New Roman" w:hAnsi="Times New Roman" w:cs="Times New Roman"/>
          <w:sz w:val="28"/>
          <w:szCs w:val="28"/>
          <w:lang w:eastAsia="ru-RU"/>
        </w:rPr>
        <w:t>1.Тир (или оборудованное для стрельбы из пневматической винтовки место).</w:t>
      </w:r>
    </w:p>
    <w:p w:rsidR="006946AF" w:rsidRPr="00A442FC" w:rsidRDefault="006946AF" w:rsidP="006946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2FC">
        <w:rPr>
          <w:rFonts w:ascii="Times New Roman" w:eastAsia="Times New Roman" w:hAnsi="Times New Roman" w:cs="Times New Roman"/>
          <w:sz w:val="28"/>
          <w:szCs w:val="28"/>
          <w:lang w:eastAsia="ru-RU"/>
        </w:rPr>
        <w:t>2.Пневматические винтовки</w:t>
      </w:r>
    </w:p>
    <w:p w:rsidR="006946AF" w:rsidRPr="00A442FC" w:rsidRDefault="006946AF" w:rsidP="006946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2FC">
        <w:rPr>
          <w:rFonts w:ascii="Times New Roman" w:eastAsia="Times New Roman" w:hAnsi="Times New Roman" w:cs="Times New Roman"/>
          <w:sz w:val="28"/>
          <w:szCs w:val="28"/>
          <w:lang w:eastAsia="ru-RU"/>
        </w:rPr>
        <w:t>3.Пульки</w:t>
      </w:r>
    </w:p>
    <w:p w:rsidR="006946AF" w:rsidRPr="00A442FC" w:rsidRDefault="006946AF" w:rsidP="006946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2FC">
        <w:rPr>
          <w:rFonts w:ascii="Times New Roman" w:eastAsia="Times New Roman" w:hAnsi="Times New Roman" w:cs="Times New Roman"/>
          <w:sz w:val="28"/>
          <w:szCs w:val="28"/>
          <w:lang w:eastAsia="ru-RU"/>
        </w:rPr>
        <w:t>4. 3 падающие мишени</w:t>
      </w:r>
    </w:p>
    <w:p w:rsidR="006946AF" w:rsidRPr="00A442FC" w:rsidRDefault="006946AF" w:rsidP="006946A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4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6946AF" w:rsidRPr="00A442FC" w:rsidRDefault="006946AF" w:rsidP="006946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№5</w:t>
      </w:r>
    </w:p>
    <w:p w:rsidR="006946AF" w:rsidRPr="00A442FC" w:rsidRDefault="006946AF" w:rsidP="006946AF">
      <w:pPr>
        <w:shd w:val="clear" w:color="auto" w:fill="FFFFFF"/>
        <w:spacing w:after="0" w:line="240" w:lineRule="auto"/>
        <w:textAlignment w:val="baseline"/>
        <w:outlineLvl w:val="2"/>
        <w:rPr>
          <w:sz w:val="28"/>
          <w:szCs w:val="28"/>
        </w:rPr>
      </w:pPr>
    </w:p>
    <w:p w:rsidR="006946AF" w:rsidRPr="00A442FC" w:rsidRDefault="006946AF" w:rsidP="006946A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42FC">
        <w:rPr>
          <w:sz w:val="28"/>
          <w:szCs w:val="28"/>
        </w:rPr>
        <w:t xml:space="preserve">                                                             </w:t>
      </w:r>
      <w:r w:rsidRPr="00A44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Ориентирование на местности</w:t>
      </w:r>
    </w:p>
    <w:p w:rsidR="006946AF" w:rsidRPr="00A442FC" w:rsidRDefault="006946AF" w:rsidP="006946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6AF" w:rsidRPr="00A442FC" w:rsidRDefault="006946AF" w:rsidP="006946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  <w:r w:rsidRPr="00A442FC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Оборудование:</w:t>
      </w:r>
    </w:p>
    <w:p w:rsidR="006946AF" w:rsidRPr="00A442FC" w:rsidRDefault="006946AF" w:rsidP="006946A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442F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1.Спортивная площадка или спортзал.</w:t>
      </w:r>
    </w:p>
    <w:p w:rsidR="006946AF" w:rsidRPr="00A442FC" w:rsidRDefault="006946AF" w:rsidP="006946A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442F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2.Компасы Адрианова (допускаются другие).</w:t>
      </w:r>
    </w:p>
    <w:p w:rsidR="006946AF" w:rsidRPr="00A442FC" w:rsidRDefault="006946AF" w:rsidP="006946A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442F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3.Ориентиры для определения азимута.</w:t>
      </w:r>
    </w:p>
    <w:p w:rsidR="006946AF" w:rsidRPr="00A442FC" w:rsidRDefault="006946AF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:rsidR="006946AF" w:rsidRPr="00A442FC" w:rsidRDefault="006946AF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:rsidR="006946AF" w:rsidRPr="00A442FC" w:rsidRDefault="006946AF" w:rsidP="006946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10-11 классы</w:t>
      </w:r>
    </w:p>
    <w:p w:rsidR="006946AF" w:rsidRPr="00A442FC" w:rsidRDefault="006946AF" w:rsidP="006946A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46AF" w:rsidRPr="00A442FC" w:rsidRDefault="006946AF" w:rsidP="006946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 №1</w:t>
      </w:r>
    </w:p>
    <w:p w:rsidR="006946AF" w:rsidRPr="00A442FC" w:rsidRDefault="006946AF" w:rsidP="006946A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4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«Средства индивидуальной защиты»</w:t>
      </w:r>
    </w:p>
    <w:p w:rsidR="006946AF" w:rsidRPr="00A442FC" w:rsidRDefault="006946AF" w:rsidP="006946A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6946AF" w:rsidRPr="00A442FC" w:rsidRDefault="006946AF" w:rsidP="006946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2FC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Оборудование</w:t>
      </w:r>
      <w:r w:rsidRPr="00A442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46AF" w:rsidRPr="00A442FC" w:rsidRDefault="006946AF" w:rsidP="006946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2FC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1.Противогазы ГП-5</w:t>
      </w:r>
    </w:p>
    <w:p w:rsidR="006946AF" w:rsidRPr="00A442FC" w:rsidRDefault="006946AF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:rsidR="006946AF" w:rsidRPr="00A442FC" w:rsidRDefault="006946AF" w:rsidP="006946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№2 </w:t>
      </w:r>
    </w:p>
    <w:p w:rsidR="006946AF" w:rsidRPr="00A442FC" w:rsidRDefault="006946AF" w:rsidP="00694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442F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Pr="00A44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«Действия при обнаружении возгорания»</w:t>
      </w:r>
      <w:r w:rsidRPr="00A442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6946AF" w:rsidRPr="00A442FC" w:rsidRDefault="006946AF" w:rsidP="00694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6946AF" w:rsidRPr="00A442FC" w:rsidRDefault="006946AF" w:rsidP="006946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  <w:r w:rsidRPr="00A442FC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Оборудование:</w:t>
      </w:r>
    </w:p>
    <w:p w:rsidR="006946AF" w:rsidRPr="00A442FC" w:rsidRDefault="006946AF" w:rsidP="0069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2FC">
        <w:rPr>
          <w:rFonts w:ascii="Times New Roman" w:eastAsia="Times New Roman" w:hAnsi="Times New Roman" w:cs="Times New Roman"/>
          <w:sz w:val="28"/>
          <w:szCs w:val="28"/>
          <w:lang w:eastAsia="ru-RU"/>
        </w:rPr>
        <w:t>1.Огнетушители (3-</w:t>
      </w:r>
      <w:r w:rsidR="001663AE" w:rsidRPr="00A442FC">
        <w:rPr>
          <w:rFonts w:ascii="Times New Roman" w:eastAsia="Times New Roman" w:hAnsi="Times New Roman" w:cs="Times New Roman"/>
          <w:sz w:val="28"/>
          <w:szCs w:val="28"/>
          <w:lang w:eastAsia="ru-RU"/>
        </w:rPr>
        <w:t>х типов ОП, ОУ, ОВ</w:t>
      </w:r>
      <w:r w:rsidRPr="00A442F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946AF" w:rsidRPr="00A442FC" w:rsidRDefault="006946AF" w:rsidP="006946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  <w:r w:rsidRPr="00A442FC">
        <w:rPr>
          <w:rFonts w:ascii="Times New Roman" w:eastAsia="Times New Roman" w:hAnsi="Times New Roman" w:cs="Times New Roman"/>
          <w:sz w:val="28"/>
          <w:szCs w:val="28"/>
          <w:lang w:eastAsia="ru-RU"/>
        </w:rPr>
        <w:t>2.Макет «горящего» электроприбора. </w:t>
      </w:r>
    </w:p>
    <w:p w:rsidR="006946AF" w:rsidRPr="00A442FC" w:rsidRDefault="006946AF" w:rsidP="006946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2FC">
        <w:rPr>
          <w:rFonts w:ascii="Times New Roman" w:eastAsia="Times New Roman" w:hAnsi="Times New Roman" w:cs="Times New Roman"/>
          <w:sz w:val="28"/>
          <w:szCs w:val="28"/>
          <w:lang w:eastAsia="ru-RU"/>
        </w:rPr>
        <w:t>3.Телефонный аппарат или смартфон</w:t>
      </w:r>
      <w:r w:rsidR="001663AE" w:rsidRPr="00A442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46AF" w:rsidRPr="00A442FC" w:rsidRDefault="006946AF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:rsidR="006946AF" w:rsidRPr="00A442FC" w:rsidRDefault="006946AF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:rsidR="006946AF" w:rsidRPr="00A442FC" w:rsidRDefault="006946AF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:rsidR="001663AE" w:rsidRPr="00A442FC" w:rsidRDefault="001663AE" w:rsidP="001663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№3</w:t>
      </w:r>
    </w:p>
    <w:p w:rsidR="001663AE" w:rsidRPr="00A442FC" w:rsidRDefault="001663AE" w:rsidP="00166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aps/>
          <w:color w:val="000000"/>
          <w:sz w:val="28"/>
          <w:szCs w:val="28"/>
        </w:rPr>
      </w:pPr>
      <w:r w:rsidRPr="00A442F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Pr="00A442FC">
        <w:rPr>
          <w:rFonts w:ascii="Times New Roman" w:hAnsi="Times New Roman" w:cs="Times New Roman"/>
          <w:b/>
          <w:i/>
          <w:caps/>
          <w:color w:val="000000"/>
          <w:sz w:val="28"/>
          <w:szCs w:val="28"/>
        </w:rPr>
        <w:t xml:space="preserve">Сборка </w:t>
      </w:r>
      <w:r w:rsidRPr="00A442FC">
        <w:rPr>
          <w:rFonts w:ascii="Times New Roman" w:hAnsi="Times New Roman" w:cs="Times New Roman"/>
          <w:b/>
          <w:bCs/>
          <w:i/>
          <w:caps/>
          <w:color w:val="000000"/>
          <w:sz w:val="28"/>
          <w:szCs w:val="28"/>
        </w:rPr>
        <w:t xml:space="preserve">модели массогабаритной автомата </w:t>
      </w:r>
    </w:p>
    <w:p w:rsidR="001663AE" w:rsidRPr="00A442FC" w:rsidRDefault="001663AE" w:rsidP="001663AE">
      <w:pPr>
        <w:spacing w:after="0"/>
        <w:jc w:val="center"/>
        <w:rPr>
          <w:rFonts w:ascii="Times New Roman" w:hAnsi="Times New Roman" w:cs="Times New Roman"/>
          <w:b/>
          <w:i/>
          <w:caps/>
          <w:color w:val="000000"/>
          <w:sz w:val="28"/>
          <w:szCs w:val="28"/>
        </w:rPr>
      </w:pPr>
      <w:r w:rsidRPr="00A442FC">
        <w:rPr>
          <w:rFonts w:ascii="Times New Roman" w:hAnsi="Times New Roman" w:cs="Times New Roman"/>
          <w:b/>
          <w:bCs/>
          <w:i/>
          <w:caps/>
          <w:color w:val="000000"/>
          <w:sz w:val="28"/>
          <w:szCs w:val="28"/>
        </w:rPr>
        <w:t>(АКМ, АК-74)</w:t>
      </w:r>
    </w:p>
    <w:p w:rsidR="001663AE" w:rsidRPr="00A442FC" w:rsidRDefault="001663AE" w:rsidP="00166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3AE" w:rsidRPr="00A442FC" w:rsidRDefault="001663AE" w:rsidP="001663A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42FC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</w:p>
    <w:p w:rsidR="001663AE" w:rsidRPr="00A442FC" w:rsidRDefault="001663AE" w:rsidP="001663AE">
      <w:pPr>
        <w:spacing w:after="0"/>
        <w:ind w:left="1080"/>
        <w:rPr>
          <w:rFonts w:ascii="Times New Roman" w:hAnsi="Times New Roman" w:cs="Times New Roman"/>
          <w:bCs/>
          <w:caps/>
          <w:color w:val="000000"/>
          <w:sz w:val="28"/>
          <w:szCs w:val="28"/>
        </w:rPr>
      </w:pPr>
      <w:r w:rsidRPr="00A442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1.Модель массогабаритная автомата </w:t>
      </w:r>
      <w:r w:rsidRPr="00A442FC">
        <w:rPr>
          <w:rFonts w:ascii="Times New Roman" w:hAnsi="Times New Roman" w:cs="Times New Roman"/>
          <w:bCs/>
          <w:caps/>
          <w:color w:val="000000"/>
          <w:sz w:val="28"/>
          <w:szCs w:val="28"/>
        </w:rPr>
        <w:t>(АКМ, АК-74).</w:t>
      </w:r>
    </w:p>
    <w:p w:rsidR="001663AE" w:rsidRPr="00A442FC" w:rsidRDefault="001663AE" w:rsidP="001663AE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A442FC">
        <w:rPr>
          <w:rFonts w:ascii="Times New Roman" w:hAnsi="Times New Roman" w:cs="Times New Roman"/>
          <w:sz w:val="28"/>
          <w:szCs w:val="28"/>
        </w:rPr>
        <w:t>2.Секундомер.</w:t>
      </w:r>
    </w:p>
    <w:p w:rsidR="001663AE" w:rsidRPr="00A442FC" w:rsidRDefault="001663AE" w:rsidP="001663AE">
      <w:pPr>
        <w:spacing w:after="0"/>
        <w:ind w:left="1080"/>
        <w:rPr>
          <w:rFonts w:ascii="Times New Roman" w:hAnsi="Times New Roman" w:cs="Times New Roman"/>
          <w:bCs/>
          <w:caps/>
          <w:color w:val="000000"/>
          <w:sz w:val="28"/>
          <w:szCs w:val="28"/>
        </w:rPr>
      </w:pPr>
      <w:r w:rsidRPr="00A442FC">
        <w:rPr>
          <w:rFonts w:ascii="Times New Roman" w:hAnsi="Times New Roman" w:cs="Times New Roman"/>
          <w:sz w:val="28"/>
          <w:szCs w:val="28"/>
        </w:rPr>
        <w:t>3.Стол.</w:t>
      </w:r>
    </w:p>
    <w:p w:rsidR="006946AF" w:rsidRPr="00A442FC" w:rsidRDefault="006946AF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:rsidR="00CD2535" w:rsidRPr="00A442FC" w:rsidRDefault="00CD2535" w:rsidP="00CD25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№4 </w:t>
      </w:r>
    </w:p>
    <w:p w:rsidR="00CD2535" w:rsidRPr="00A442FC" w:rsidRDefault="00CD2535" w:rsidP="00CD25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44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Уничтожение огневой точки условного противника ружейным огнём</w:t>
      </w:r>
    </w:p>
    <w:p w:rsidR="00CD2535" w:rsidRPr="00A442FC" w:rsidRDefault="00CD2535" w:rsidP="00CD25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2FC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Оборудование</w:t>
      </w:r>
      <w:r w:rsidRPr="00A442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2535" w:rsidRPr="00A442FC" w:rsidRDefault="00CD2535" w:rsidP="00CD25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2FC">
        <w:rPr>
          <w:rFonts w:ascii="Times New Roman" w:eastAsia="Times New Roman" w:hAnsi="Times New Roman" w:cs="Times New Roman"/>
          <w:sz w:val="28"/>
          <w:szCs w:val="28"/>
          <w:lang w:eastAsia="ru-RU"/>
        </w:rPr>
        <w:t>1.Тир (или оборудованное для стрельбы из пневматической винтовки место).</w:t>
      </w:r>
    </w:p>
    <w:p w:rsidR="00CD2535" w:rsidRPr="00A442FC" w:rsidRDefault="00CD2535" w:rsidP="00CD25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2FC">
        <w:rPr>
          <w:rFonts w:ascii="Times New Roman" w:eastAsia="Times New Roman" w:hAnsi="Times New Roman" w:cs="Times New Roman"/>
          <w:sz w:val="28"/>
          <w:szCs w:val="28"/>
          <w:lang w:eastAsia="ru-RU"/>
        </w:rPr>
        <w:t>2.Пневматические винтовки</w:t>
      </w:r>
    </w:p>
    <w:p w:rsidR="00CD2535" w:rsidRPr="00A442FC" w:rsidRDefault="00CD2535" w:rsidP="00CD25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2FC">
        <w:rPr>
          <w:rFonts w:ascii="Times New Roman" w:eastAsia="Times New Roman" w:hAnsi="Times New Roman" w:cs="Times New Roman"/>
          <w:sz w:val="28"/>
          <w:szCs w:val="28"/>
          <w:lang w:eastAsia="ru-RU"/>
        </w:rPr>
        <w:t>3.Пульки</w:t>
      </w:r>
    </w:p>
    <w:p w:rsidR="00CD2535" w:rsidRPr="00A442FC" w:rsidRDefault="00CD2535" w:rsidP="00CD25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2FC">
        <w:rPr>
          <w:rFonts w:ascii="Times New Roman" w:eastAsia="Times New Roman" w:hAnsi="Times New Roman" w:cs="Times New Roman"/>
          <w:sz w:val="28"/>
          <w:szCs w:val="28"/>
          <w:lang w:eastAsia="ru-RU"/>
        </w:rPr>
        <w:t>4. 3 падающие мишени</w:t>
      </w:r>
    </w:p>
    <w:p w:rsidR="006946AF" w:rsidRPr="00A442FC" w:rsidRDefault="006946AF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:rsidR="006946AF" w:rsidRPr="00A442FC" w:rsidRDefault="006946AF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:rsidR="00CD2535" w:rsidRPr="00A442FC" w:rsidRDefault="00CD2535" w:rsidP="00CD25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№5 </w:t>
      </w:r>
    </w:p>
    <w:p w:rsidR="00CD2535" w:rsidRPr="00A442FC" w:rsidRDefault="00CD2535" w:rsidP="00CD25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442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Оказание первой помощи</w:t>
      </w:r>
    </w:p>
    <w:p w:rsidR="00CD2535" w:rsidRPr="00A442FC" w:rsidRDefault="00CD2535" w:rsidP="00CD25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442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CD2535" w:rsidRPr="00A442FC" w:rsidRDefault="00CD2535" w:rsidP="00CD25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D2535" w:rsidRPr="00A442FC" w:rsidRDefault="00CD2535" w:rsidP="00CD25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2FC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Оборудование</w:t>
      </w:r>
      <w:r w:rsidRPr="00A442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2535" w:rsidRPr="00A442FC" w:rsidRDefault="00CD2535" w:rsidP="00CD25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442F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1.Стул.</w:t>
      </w:r>
    </w:p>
    <w:p w:rsidR="00CD2535" w:rsidRPr="00A442FC" w:rsidRDefault="00CD2535" w:rsidP="00CD25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442F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2.Стол.</w:t>
      </w:r>
    </w:p>
    <w:p w:rsidR="00CD2535" w:rsidRPr="00A442FC" w:rsidRDefault="004E57A4" w:rsidP="00CD25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CD2535" w:rsidRPr="00A442F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.Ножницы.</w:t>
      </w:r>
    </w:p>
    <w:p w:rsidR="00CD2535" w:rsidRPr="00A442FC" w:rsidRDefault="004E57A4" w:rsidP="00CD25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CD2535" w:rsidRPr="00A442F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.Бинты (ширина 10см.).</w:t>
      </w:r>
    </w:p>
    <w:p w:rsidR="006946AF" w:rsidRPr="00A442FC" w:rsidRDefault="006946AF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:rsidR="00D26872" w:rsidRPr="00217086" w:rsidRDefault="00D26872" w:rsidP="00217086">
      <w:pPr>
        <w:spacing w:after="0" w:line="240" w:lineRule="auto"/>
        <w:ind w:right="-1" w:firstLine="851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sectPr w:rsidR="00D26872" w:rsidRPr="00217086" w:rsidSect="00F97308">
      <w:pgSz w:w="11906" w:h="16838"/>
      <w:pgMar w:top="56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A0D19"/>
    <w:multiLevelType w:val="hybridMultilevel"/>
    <w:tmpl w:val="5CF82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62822"/>
    <w:multiLevelType w:val="hybridMultilevel"/>
    <w:tmpl w:val="BD585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C7576"/>
    <w:multiLevelType w:val="hybridMultilevel"/>
    <w:tmpl w:val="00E4827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9340CFF"/>
    <w:multiLevelType w:val="hybridMultilevel"/>
    <w:tmpl w:val="AD6C8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449D7"/>
    <w:multiLevelType w:val="hybridMultilevel"/>
    <w:tmpl w:val="D6681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9B04F1"/>
    <w:multiLevelType w:val="hybridMultilevel"/>
    <w:tmpl w:val="A3DEF7F2"/>
    <w:lvl w:ilvl="0" w:tplc="0419000F">
      <w:start w:val="1"/>
      <w:numFmt w:val="decimal"/>
      <w:lvlText w:val="%1."/>
      <w:lvlJc w:val="left"/>
      <w:pPr>
        <w:ind w:left="9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055625"/>
    <w:multiLevelType w:val="hybridMultilevel"/>
    <w:tmpl w:val="7146F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7B5736"/>
    <w:multiLevelType w:val="hybridMultilevel"/>
    <w:tmpl w:val="130C1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C125BD"/>
    <w:multiLevelType w:val="hybridMultilevel"/>
    <w:tmpl w:val="B16C2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239E1"/>
    <w:multiLevelType w:val="hybridMultilevel"/>
    <w:tmpl w:val="DE866F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F00CA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F05514"/>
    <w:multiLevelType w:val="hybridMultilevel"/>
    <w:tmpl w:val="42A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0B0E13"/>
    <w:multiLevelType w:val="hybridMultilevel"/>
    <w:tmpl w:val="25CEC1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95E2941"/>
    <w:multiLevelType w:val="hybridMultilevel"/>
    <w:tmpl w:val="D5C8D29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5976C7"/>
    <w:multiLevelType w:val="hybridMultilevel"/>
    <w:tmpl w:val="D6681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BC5AF8"/>
    <w:multiLevelType w:val="hybridMultilevel"/>
    <w:tmpl w:val="A4E0A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417BC"/>
    <w:multiLevelType w:val="hybridMultilevel"/>
    <w:tmpl w:val="A4B8A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6314A9"/>
    <w:multiLevelType w:val="hybridMultilevel"/>
    <w:tmpl w:val="87449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3E2CF2"/>
    <w:multiLevelType w:val="hybridMultilevel"/>
    <w:tmpl w:val="BE8C7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1506AF"/>
    <w:multiLevelType w:val="hybridMultilevel"/>
    <w:tmpl w:val="31563FA6"/>
    <w:lvl w:ilvl="0" w:tplc="8FFC54A6">
      <w:start w:val="1"/>
      <w:numFmt w:val="bullet"/>
      <w:lvlText w:val=""/>
      <w:lvlJc w:val="left"/>
      <w:pPr>
        <w:tabs>
          <w:tab w:val="num" w:pos="1446"/>
        </w:tabs>
        <w:ind w:left="709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"/>
  </w:num>
  <w:num w:numId="4">
    <w:abstractNumId w:val="4"/>
  </w:num>
  <w:num w:numId="5">
    <w:abstractNumId w:val="2"/>
  </w:num>
  <w:num w:numId="6">
    <w:abstractNumId w:val="13"/>
  </w:num>
  <w:num w:numId="7">
    <w:abstractNumId w:val="3"/>
  </w:num>
  <w:num w:numId="8">
    <w:abstractNumId w:val="11"/>
  </w:num>
  <w:num w:numId="9">
    <w:abstractNumId w:val="0"/>
  </w:num>
  <w:num w:numId="10">
    <w:abstractNumId w:va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6"/>
  </w:num>
  <w:num w:numId="18">
    <w:abstractNumId w:val="14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6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6B92"/>
    <w:rsid w:val="000D5573"/>
    <w:rsid w:val="001663AE"/>
    <w:rsid w:val="00217086"/>
    <w:rsid w:val="00231119"/>
    <w:rsid w:val="002B2300"/>
    <w:rsid w:val="00491D15"/>
    <w:rsid w:val="004E57A4"/>
    <w:rsid w:val="006946AF"/>
    <w:rsid w:val="00696D4A"/>
    <w:rsid w:val="006A7E9B"/>
    <w:rsid w:val="00853424"/>
    <w:rsid w:val="00A22CEE"/>
    <w:rsid w:val="00A442FC"/>
    <w:rsid w:val="00A62148"/>
    <w:rsid w:val="00B86B92"/>
    <w:rsid w:val="00C2345B"/>
    <w:rsid w:val="00CD2535"/>
    <w:rsid w:val="00D26872"/>
    <w:rsid w:val="00DB5EE4"/>
    <w:rsid w:val="00EC0A08"/>
    <w:rsid w:val="00F02C00"/>
    <w:rsid w:val="00F35F29"/>
    <w:rsid w:val="00F419CD"/>
    <w:rsid w:val="00F9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8F6A9-A45A-428F-B187-89D43AC1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D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2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30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26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D26872"/>
    <w:pPr>
      <w:spacing w:after="12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26872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styleId="a7">
    <w:name w:val="Strong"/>
    <w:uiPriority w:val="22"/>
    <w:qFormat/>
    <w:rsid w:val="006946AF"/>
    <w:rPr>
      <w:b/>
      <w:bC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5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2431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shalagina</dc:creator>
  <cp:lastModifiedBy>Ищенко Мария Владимировна</cp:lastModifiedBy>
  <cp:revision>11</cp:revision>
  <dcterms:created xsi:type="dcterms:W3CDTF">2018-10-25T12:33:00Z</dcterms:created>
  <dcterms:modified xsi:type="dcterms:W3CDTF">2019-11-06T04:01:00Z</dcterms:modified>
</cp:coreProperties>
</file>