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4" w:rsidRDefault="009362A4" w:rsidP="009362A4">
      <w:pPr>
        <w:pStyle w:val="Default"/>
      </w:pPr>
    </w:p>
    <w:p w:rsidR="009362A4" w:rsidRDefault="009362A4" w:rsidP="00A0010C">
      <w:pPr>
        <w:pStyle w:val="Default"/>
        <w:jc w:val="center"/>
        <w:rPr>
          <w:sz w:val="28"/>
          <w:szCs w:val="28"/>
        </w:rPr>
      </w:pPr>
      <w:r>
        <w:rPr>
          <w:b/>
          <w:bCs/>
          <w:sz w:val="28"/>
          <w:szCs w:val="28"/>
        </w:rPr>
        <w:t>ВСЕРОССИЙСКАЯ ОЛИМПИАДА ШКОЛЬНИКОВ ПО ЭКОЛОГИИ</w:t>
      </w:r>
    </w:p>
    <w:p w:rsidR="00A0010C" w:rsidRDefault="00A0010C" w:rsidP="009362A4">
      <w:pPr>
        <w:pStyle w:val="Default"/>
        <w:jc w:val="right"/>
        <w:rPr>
          <w:sz w:val="28"/>
          <w:szCs w:val="28"/>
        </w:rPr>
      </w:pPr>
    </w:p>
    <w:p w:rsidR="001764FD" w:rsidRDefault="001764FD" w:rsidP="001764FD">
      <w:pPr>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rsidR="001764FD" w:rsidRDefault="001764FD" w:rsidP="001764FD">
      <w:pPr>
        <w:spacing w:after="0" w:line="240" w:lineRule="auto"/>
        <w:ind w:firstLine="709"/>
        <w:jc w:val="right"/>
        <w:rPr>
          <w:rFonts w:ascii="Times New Roman" w:hAnsi="Times New Roman"/>
          <w:sz w:val="28"/>
          <w:szCs w:val="28"/>
        </w:rPr>
      </w:pPr>
      <w:r>
        <w:rPr>
          <w:rFonts w:ascii="Times New Roman" w:hAnsi="Times New Roman"/>
          <w:sz w:val="28"/>
          <w:szCs w:val="28"/>
        </w:rPr>
        <w:t xml:space="preserve">на заседании РПМК </w:t>
      </w:r>
    </w:p>
    <w:p w:rsidR="001764FD" w:rsidRDefault="001764FD" w:rsidP="001764FD">
      <w:pPr>
        <w:spacing w:after="0" w:line="240" w:lineRule="auto"/>
        <w:ind w:firstLine="709"/>
        <w:jc w:val="right"/>
        <w:rPr>
          <w:rFonts w:ascii="Times New Roman" w:hAnsi="Times New Roman"/>
          <w:sz w:val="28"/>
          <w:szCs w:val="28"/>
        </w:rPr>
      </w:pPr>
      <w:r>
        <w:rPr>
          <w:rFonts w:ascii="Times New Roman" w:hAnsi="Times New Roman"/>
          <w:sz w:val="28"/>
          <w:szCs w:val="28"/>
        </w:rPr>
        <w:t>01.11.2019</w:t>
      </w: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bookmarkStart w:id="0" w:name="_GoBack"/>
      <w:bookmarkEnd w:id="0"/>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Default="009362A4" w:rsidP="009362A4">
      <w:pPr>
        <w:pStyle w:val="Default"/>
        <w:rPr>
          <w:b/>
          <w:bCs/>
          <w:sz w:val="28"/>
          <w:szCs w:val="28"/>
        </w:rPr>
      </w:pPr>
    </w:p>
    <w:p w:rsidR="009362A4" w:rsidRPr="008F39D2" w:rsidRDefault="009362A4" w:rsidP="009362A4">
      <w:pPr>
        <w:pStyle w:val="Default"/>
        <w:jc w:val="center"/>
        <w:rPr>
          <w:sz w:val="32"/>
          <w:szCs w:val="28"/>
        </w:rPr>
      </w:pPr>
      <w:r w:rsidRPr="008F39D2">
        <w:rPr>
          <w:b/>
          <w:bCs/>
          <w:sz w:val="32"/>
          <w:szCs w:val="28"/>
        </w:rPr>
        <w:t>Требования к проведению муниципального этапа для организаторов и членов жюри</w:t>
      </w:r>
    </w:p>
    <w:p w:rsidR="009362A4" w:rsidRPr="00A0010C" w:rsidRDefault="009362A4" w:rsidP="009362A4">
      <w:pPr>
        <w:jc w:val="center"/>
        <w:rPr>
          <w:rFonts w:ascii="Times New Roman" w:hAnsi="Times New Roman" w:cs="Times New Roman"/>
          <w:color w:val="000000"/>
          <w:sz w:val="28"/>
          <w:szCs w:val="28"/>
        </w:rPr>
      </w:pPr>
      <w:r w:rsidRPr="00A0010C">
        <w:rPr>
          <w:rFonts w:ascii="Times New Roman" w:hAnsi="Times New Roman" w:cs="Times New Roman"/>
          <w:color w:val="000000"/>
          <w:sz w:val="28"/>
          <w:szCs w:val="28"/>
        </w:rPr>
        <w:t>(всероссийская олимпиада школьников по экологии 201</w:t>
      </w:r>
      <w:r w:rsidR="00873C65">
        <w:rPr>
          <w:rFonts w:ascii="Times New Roman" w:hAnsi="Times New Roman" w:cs="Times New Roman"/>
          <w:color w:val="000000"/>
          <w:sz w:val="28"/>
          <w:szCs w:val="28"/>
        </w:rPr>
        <w:t>9-20</w:t>
      </w:r>
      <w:r w:rsidRPr="00A0010C">
        <w:rPr>
          <w:rFonts w:ascii="Times New Roman" w:hAnsi="Times New Roman" w:cs="Times New Roman"/>
          <w:color w:val="000000"/>
          <w:sz w:val="28"/>
          <w:szCs w:val="28"/>
        </w:rPr>
        <w:t xml:space="preserve"> уч. год)</w:t>
      </w:r>
    </w:p>
    <w:p w:rsidR="009362A4" w:rsidRDefault="009362A4">
      <w:pPr>
        <w:rPr>
          <w:sz w:val="28"/>
          <w:szCs w:val="28"/>
        </w:rPr>
      </w:pPr>
      <w:r>
        <w:rPr>
          <w:sz w:val="28"/>
          <w:szCs w:val="28"/>
        </w:rPr>
        <w:br w:type="page"/>
      </w:r>
    </w:p>
    <w:p w:rsidR="009362A4" w:rsidRPr="009362A4" w:rsidRDefault="009362A4" w:rsidP="00FA5DA8">
      <w:pPr>
        <w:pStyle w:val="Default"/>
        <w:spacing w:line="360" w:lineRule="auto"/>
        <w:ind w:firstLine="708"/>
        <w:rPr>
          <w:sz w:val="28"/>
          <w:szCs w:val="28"/>
        </w:rPr>
      </w:pPr>
      <w:r w:rsidRPr="009362A4">
        <w:rPr>
          <w:b/>
          <w:bCs/>
          <w:sz w:val="28"/>
          <w:szCs w:val="28"/>
        </w:rPr>
        <w:lastRenderedPageBreak/>
        <w:t xml:space="preserve">I. Общие положения </w:t>
      </w:r>
    </w:p>
    <w:p w:rsidR="009362A4" w:rsidRPr="009362A4" w:rsidRDefault="009362A4" w:rsidP="008F39D2">
      <w:pPr>
        <w:pStyle w:val="Default"/>
        <w:spacing w:line="360" w:lineRule="auto"/>
        <w:ind w:firstLine="708"/>
        <w:jc w:val="both"/>
        <w:rPr>
          <w:sz w:val="28"/>
          <w:szCs w:val="28"/>
        </w:rPr>
      </w:pPr>
      <w:r w:rsidRPr="009362A4">
        <w:rPr>
          <w:sz w:val="28"/>
          <w:szCs w:val="28"/>
        </w:rPr>
        <w:t xml:space="preserve">Настоящие </w:t>
      </w:r>
      <w:r w:rsidR="0047509F">
        <w:rPr>
          <w:sz w:val="28"/>
          <w:szCs w:val="28"/>
        </w:rPr>
        <w:t>требования к проведению муниципального этапа</w:t>
      </w:r>
      <w:r w:rsidRPr="009362A4">
        <w:rPr>
          <w:sz w:val="28"/>
          <w:szCs w:val="28"/>
        </w:rPr>
        <w:t xml:space="preserve"> всероссийской олимпиады школьников </w:t>
      </w:r>
      <w:r w:rsidR="0047509F">
        <w:rPr>
          <w:sz w:val="28"/>
          <w:szCs w:val="28"/>
        </w:rPr>
        <w:t>(далее Олимпиада) по экологии составлены на основе</w:t>
      </w:r>
    </w:p>
    <w:p w:rsidR="009362A4" w:rsidRPr="009362A4" w:rsidRDefault="009362A4" w:rsidP="008F39D2">
      <w:pPr>
        <w:pStyle w:val="Default"/>
        <w:spacing w:line="360" w:lineRule="auto"/>
        <w:jc w:val="both"/>
        <w:rPr>
          <w:sz w:val="28"/>
          <w:szCs w:val="28"/>
        </w:rPr>
      </w:pPr>
      <w:r w:rsidRPr="009362A4">
        <w:rPr>
          <w:sz w:val="28"/>
          <w:szCs w:val="28"/>
        </w:rPr>
        <w:t>Порядк</w:t>
      </w:r>
      <w:r w:rsidR="0047509F">
        <w:rPr>
          <w:sz w:val="28"/>
          <w:szCs w:val="28"/>
        </w:rPr>
        <w:t>а</w:t>
      </w:r>
      <w:r w:rsidRPr="009362A4">
        <w:rPr>
          <w:sz w:val="28"/>
          <w:szCs w:val="28"/>
        </w:rPr>
        <w:t xml:space="preserve"> проведения всероссийской о</w:t>
      </w:r>
      <w:r w:rsidR="0047509F">
        <w:rPr>
          <w:sz w:val="28"/>
          <w:szCs w:val="28"/>
        </w:rPr>
        <w:t>лимпиады школьников, утвержденного</w:t>
      </w:r>
      <w:r w:rsidRPr="009362A4">
        <w:rPr>
          <w:sz w:val="28"/>
          <w:szCs w:val="28"/>
        </w:rPr>
        <w:t xml:space="preserve"> Приказом Министерства образования и науки РФ от 18 ноября 2013 г. № 1252 "Об утверждении Порядка проведения всероссийской олимпиады школьников", с изменениями и дополнениями от: 17 марта, 17 декабря 2015 г., 17 </w:t>
      </w:r>
      <w:r w:rsidR="0047509F">
        <w:rPr>
          <w:sz w:val="28"/>
          <w:szCs w:val="28"/>
        </w:rPr>
        <w:t>ноября 2016 г</w:t>
      </w:r>
      <w:r w:rsidR="002B5F84">
        <w:rPr>
          <w:sz w:val="28"/>
          <w:szCs w:val="28"/>
        </w:rPr>
        <w:t>.</w:t>
      </w:r>
    </w:p>
    <w:p w:rsidR="009362A4" w:rsidRPr="009362A4" w:rsidRDefault="009362A4" w:rsidP="00187DE9">
      <w:pPr>
        <w:pStyle w:val="Default"/>
        <w:spacing w:line="360" w:lineRule="auto"/>
        <w:ind w:firstLine="708"/>
        <w:jc w:val="both"/>
        <w:rPr>
          <w:color w:val="auto"/>
          <w:sz w:val="28"/>
          <w:szCs w:val="28"/>
        </w:rPr>
      </w:pPr>
      <w:r w:rsidRPr="009362A4">
        <w:rPr>
          <w:color w:val="auto"/>
          <w:sz w:val="28"/>
          <w:szCs w:val="28"/>
        </w:rPr>
        <w:t xml:space="preserve">Основные принципы, заложенные в содержание всероссийской олимпиады школьников по экологии на всех этапах, базируются на следующих российских и международных документах: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Указ Президента РФ от 7 мая 2018 г. № 204 "О национальных целях и стратегических задачах развития Российской Федерации на период до 2024 года” (Пункт 7. О "...разработке национальн</w:t>
      </w:r>
      <w:r w:rsidR="006E7D3C">
        <w:rPr>
          <w:color w:val="auto"/>
          <w:sz w:val="28"/>
          <w:szCs w:val="28"/>
        </w:rPr>
        <w:t>ого проекта в сфере экологии…").</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 № 176.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Перечень поручений Президента Российской Федерации по итогам заседания Государственного совета по вопросу «Об экологическом развитии Российской Федерации в интересах будущих поколений», 27 декабря 2016 г. Пр-140ГС от 24 января 2017 г.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Итоговый документ саммита Организации Объединенных Наций по принятию повестки дня в области развития на период после 2015 года: Преобразование нашего мира: Повестка дня в области устойчивого развития на период до 2030 года.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Основы государственной политики в области экологического развития Российской Федерации на период до 2030 г. (утверждены Президентом Российской Федерации от 30 апреля 2012 года).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«Будущее, которого мы хотим». Итоговый документ Конференции ООН. Рио-де-Жанейро. 2012 г.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Экологическая доктрина Российской Федерации (Распоряжение Правительства Российской Федерации от 31 августа 2002 г. № 1225-р).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Указ Президента Российской Федерации от 1 апреля 1996 года № 440 «О концепции перехода Российской Федерации к устойчивому развитию». </w:t>
      </w:r>
    </w:p>
    <w:p w:rsidR="00C369B8" w:rsidRPr="00C369B8" w:rsidRDefault="00C369B8" w:rsidP="00C369B8">
      <w:pPr>
        <w:pStyle w:val="Default"/>
        <w:spacing w:line="360" w:lineRule="auto"/>
        <w:ind w:firstLine="708"/>
        <w:jc w:val="both"/>
        <w:rPr>
          <w:color w:val="auto"/>
          <w:sz w:val="28"/>
          <w:szCs w:val="28"/>
        </w:rPr>
      </w:pPr>
      <w:r w:rsidRPr="00C369B8">
        <w:rPr>
          <w:b/>
          <w:color w:val="auto"/>
          <w:sz w:val="28"/>
          <w:szCs w:val="28"/>
        </w:rPr>
        <w:t>Основная цель Олимпиады</w:t>
      </w:r>
      <w:r w:rsidRPr="00C369B8">
        <w:rPr>
          <w:color w:val="auto"/>
          <w:sz w:val="28"/>
          <w:szCs w:val="28"/>
        </w:rPr>
        <w:t xml:space="preserve"> – выявление и развитие у школьников творческих способностей и интереса к научной деятельности, пропаганда научных знаний, отбор школьников, проявивших выдающиеся способности на заключительный этап всероссийской олимпиады по экологии. </w:t>
      </w:r>
    </w:p>
    <w:p w:rsidR="00C369B8" w:rsidRPr="00C369B8" w:rsidRDefault="00C369B8" w:rsidP="00C369B8">
      <w:pPr>
        <w:pStyle w:val="Default"/>
        <w:spacing w:line="360" w:lineRule="auto"/>
        <w:ind w:firstLine="708"/>
        <w:jc w:val="both"/>
        <w:rPr>
          <w:b/>
          <w:color w:val="auto"/>
          <w:sz w:val="28"/>
          <w:szCs w:val="28"/>
        </w:rPr>
      </w:pPr>
      <w:r w:rsidRPr="00C369B8">
        <w:rPr>
          <w:b/>
          <w:color w:val="auto"/>
          <w:sz w:val="28"/>
          <w:szCs w:val="28"/>
        </w:rPr>
        <w:t xml:space="preserve">Задачи Олимпиады: </w:t>
      </w:r>
    </w:p>
    <w:p w:rsidR="00C369B8" w:rsidRPr="00C369B8" w:rsidRDefault="00C369B8" w:rsidP="00C369B8">
      <w:pPr>
        <w:pStyle w:val="Default"/>
        <w:spacing w:line="360" w:lineRule="auto"/>
        <w:jc w:val="both"/>
        <w:rPr>
          <w:color w:val="auto"/>
          <w:sz w:val="28"/>
          <w:szCs w:val="28"/>
        </w:rPr>
      </w:pPr>
      <w:r w:rsidRPr="00C369B8">
        <w:rPr>
          <w:color w:val="auto"/>
          <w:sz w:val="28"/>
          <w:szCs w:val="28"/>
        </w:rPr>
        <w:lastRenderedPageBreak/>
        <w:t xml:space="preserve">- выявление одаренных учащихся и создание условий для более полного раскрытия их творческих способностей;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создание площадки для публичной демонстрации знаний навыков и умений, приобретенных школьниками в процессе обучения;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пропаганда научных знаний и стимулирование школьников к познавательной деятельности;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создание ситуации успеха для участников и условий для их самореализации; </w:t>
      </w:r>
    </w:p>
    <w:p w:rsidR="00C369B8" w:rsidRDefault="00C369B8" w:rsidP="00C369B8">
      <w:pPr>
        <w:pStyle w:val="Default"/>
        <w:spacing w:line="360" w:lineRule="auto"/>
        <w:jc w:val="both"/>
        <w:rPr>
          <w:color w:val="auto"/>
          <w:sz w:val="28"/>
          <w:szCs w:val="28"/>
        </w:rPr>
      </w:pPr>
      <w:r w:rsidRPr="00C369B8">
        <w:rPr>
          <w:color w:val="auto"/>
          <w:sz w:val="28"/>
          <w:szCs w:val="28"/>
        </w:rPr>
        <w:t xml:space="preserve">- отбор учащихся для участия в заключительном этапе Всероссийской олимпиады школьников. </w:t>
      </w:r>
    </w:p>
    <w:p w:rsidR="00C369B8" w:rsidRPr="00C369B8" w:rsidRDefault="00C369B8" w:rsidP="00C369B8">
      <w:pPr>
        <w:pStyle w:val="Default"/>
        <w:spacing w:line="360" w:lineRule="auto"/>
        <w:ind w:firstLine="708"/>
        <w:jc w:val="both"/>
        <w:rPr>
          <w:color w:val="auto"/>
          <w:sz w:val="28"/>
          <w:szCs w:val="28"/>
        </w:rPr>
      </w:pPr>
      <w:r w:rsidRPr="00C369B8">
        <w:rPr>
          <w:color w:val="auto"/>
          <w:sz w:val="28"/>
          <w:szCs w:val="28"/>
        </w:rPr>
        <w:t xml:space="preserve">Организатором муниципального этапа Олимпиады является орган местного самоуправления, осуществляющий управление в сфере образования. </w:t>
      </w:r>
    </w:p>
    <w:p w:rsidR="00C369B8" w:rsidRDefault="00C369B8" w:rsidP="00F23E68">
      <w:pPr>
        <w:pStyle w:val="Default"/>
        <w:spacing w:line="360" w:lineRule="auto"/>
        <w:ind w:firstLine="708"/>
        <w:jc w:val="both"/>
        <w:rPr>
          <w:color w:val="auto"/>
          <w:sz w:val="28"/>
          <w:szCs w:val="28"/>
        </w:rPr>
      </w:pPr>
      <w:r w:rsidRPr="00C369B8">
        <w:rPr>
          <w:color w:val="auto"/>
          <w:sz w:val="28"/>
          <w:szCs w:val="28"/>
        </w:rPr>
        <w:t xml:space="preserve">Состав жюри формируется из числа педагогических, научных и научно-педагогических работников и утверждается организатором Олимпиады. </w:t>
      </w:r>
    </w:p>
    <w:p w:rsidR="00C369B8" w:rsidRPr="00C369B8" w:rsidRDefault="00C369B8" w:rsidP="00647CF5">
      <w:pPr>
        <w:pStyle w:val="Default"/>
        <w:spacing w:line="360" w:lineRule="auto"/>
        <w:ind w:firstLine="708"/>
        <w:jc w:val="both"/>
        <w:rPr>
          <w:b/>
          <w:color w:val="auto"/>
          <w:sz w:val="28"/>
          <w:szCs w:val="28"/>
        </w:rPr>
      </w:pPr>
      <w:r w:rsidRPr="00C369B8">
        <w:rPr>
          <w:b/>
          <w:color w:val="auto"/>
          <w:sz w:val="28"/>
          <w:szCs w:val="28"/>
        </w:rPr>
        <w:t xml:space="preserve">2. Порядок проведения муниципального этапа Олимпиады. </w:t>
      </w:r>
    </w:p>
    <w:p w:rsidR="00C369B8" w:rsidRPr="00C369B8" w:rsidRDefault="00C369B8" w:rsidP="00F23E68">
      <w:pPr>
        <w:pStyle w:val="Default"/>
        <w:spacing w:line="360" w:lineRule="auto"/>
        <w:ind w:firstLine="708"/>
        <w:jc w:val="both"/>
        <w:rPr>
          <w:color w:val="auto"/>
          <w:sz w:val="28"/>
          <w:szCs w:val="28"/>
        </w:rPr>
      </w:pPr>
      <w:r w:rsidRPr="00C369B8">
        <w:rPr>
          <w:color w:val="auto"/>
          <w:sz w:val="28"/>
          <w:szCs w:val="28"/>
        </w:rPr>
        <w:t>Муниципальный этап Олимпиады</w:t>
      </w:r>
      <w:r w:rsidR="00876610">
        <w:rPr>
          <w:color w:val="auto"/>
          <w:sz w:val="28"/>
          <w:szCs w:val="28"/>
        </w:rPr>
        <w:t xml:space="preserve"> по экологии проводится в 1 тур</w:t>
      </w:r>
      <w:r w:rsidRPr="00C369B8">
        <w:rPr>
          <w:color w:val="auto"/>
          <w:sz w:val="28"/>
          <w:szCs w:val="28"/>
        </w:rPr>
        <w:t xml:space="preserve"> (1 теоретический тур) в сроки, установленные соответствующим приказом Министерства образования Свердловской области.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t xml:space="preserve">Длительность теоретического тура составляет 2 (два) астрономических часа. </w:t>
      </w:r>
    </w:p>
    <w:p w:rsidR="00C369B8" w:rsidRPr="00C369B8" w:rsidRDefault="00C369B8" w:rsidP="00876610">
      <w:pPr>
        <w:pStyle w:val="Default"/>
        <w:spacing w:line="360" w:lineRule="auto"/>
        <w:ind w:firstLine="708"/>
        <w:jc w:val="both"/>
        <w:rPr>
          <w:b/>
          <w:color w:val="auto"/>
          <w:sz w:val="28"/>
          <w:szCs w:val="28"/>
        </w:rPr>
      </w:pPr>
      <w:r w:rsidRPr="00C369B8">
        <w:rPr>
          <w:b/>
          <w:color w:val="auto"/>
          <w:sz w:val="28"/>
          <w:szCs w:val="28"/>
        </w:rPr>
        <w:t xml:space="preserve">Время начала олимпиады в Свердловской области 10-00 час.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Задания составляются для </w:t>
      </w:r>
      <w:r w:rsidR="00876610">
        <w:rPr>
          <w:color w:val="auto"/>
          <w:sz w:val="28"/>
          <w:szCs w:val="28"/>
        </w:rPr>
        <w:t>т</w:t>
      </w:r>
      <w:r w:rsidRPr="00C369B8">
        <w:rPr>
          <w:color w:val="auto"/>
          <w:sz w:val="28"/>
          <w:szCs w:val="28"/>
        </w:rPr>
        <w:t xml:space="preserve">ех возрастных параллелей: 7-8-х, 9-х, 10-11-х классов.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Основу теоретического тура школьного этапа олимпиады составляют задачи разных типов. </w:t>
      </w:r>
    </w:p>
    <w:p w:rsidR="00C369B8" w:rsidRPr="00C369B8" w:rsidRDefault="00C369B8" w:rsidP="001851CA">
      <w:pPr>
        <w:pStyle w:val="Default"/>
        <w:spacing w:line="360" w:lineRule="auto"/>
        <w:ind w:firstLine="708"/>
        <w:jc w:val="both"/>
        <w:rPr>
          <w:b/>
          <w:i/>
          <w:color w:val="auto"/>
          <w:sz w:val="28"/>
          <w:szCs w:val="28"/>
        </w:rPr>
      </w:pPr>
      <w:r w:rsidRPr="00C369B8">
        <w:rPr>
          <w:b/>
          <w:i/>
          <w:color w:val="auto"/>
          <w:sz w:val="28"/>
          <w:szCs w:val="28"/>
        </w:rPr>
        <w:t xml:space="preserve">Регистрация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t xml:space="preserve">Регистрация обучающихся для участия в муниципальном этапе Олимпиады осуществляется Оргкомитетом муниципального этапа Олимпиады перед началом его проведения в соответствии с данными, полученными от организаторов школьного этапа.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t xml:space="preserve">При регистрации представители Оргкомитета муниципального этапа Олимпиады проверяют правомочность участия в муниципальном этапе </w:t>
      </w:r>
      <w:r w:rsidRPr="00C369B8">
        <w:rPr>
          <w:color w:val="auto"/>
          <w:sz w:val="28"/>
          <w:szCs w:val="28"/>
        </w:rPr>
        <w:lastRenderedPageBreak/>
        <w:t xml:space="preserve">Олимпиады прибывших обучающихся и достоверность имеющейся в распоряжении оргкомитета информации о них.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В ходе регистрации участники олимпиады знакомятся под роспись с запретом иметь при себе и использовать любые виды электронной и мобильной связи.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В случае нарушения участником олимпиады настоящих требований и Порядка проведения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C369B8" w:rsidRPr="00C369B8" w:rsidRDefault="00C369B8" w:rsidP="001851CA">
      <w:pPr>
        <w:pStyle w:val="Default"/>
        <w:spacing w:line="360" w:lineRule="auto"/>
        <w:ind w:firstLine="567"/>
        <w:jc w:val="both"/>
        <w:rPr>
          <w:color w:val="auto"/>
          <w:sz w:val="28"/>
          <w:szCs w:val="28"/>
        </w:rPr>
      </w:pPr>
      <w:r w:rsidRPr="00C369B8">
        <w:rPr>
          <w:b/>
          <w:color w:val="auto"/>
          <w:sz w:val="28"/>
          <w:szCs w:val="28"/>
        </w:rPr>
        <w:t>Проектный тур в рамках муниципального этапа Олимпиады не проводится</w:t>
      </w:r>
      <w:r w:rsidRPr="00C369B8">
        <w:rPr>
          <w:color w:val="auto"/>
          <w:sz w:val="28"/>
          <w:szCs w:val="28"/>
        </w:rPr>
        <w:t xml:space="preserve">. </w:t>
      </w:r>
    </w:p>
    <w:p w:rsidR="00C369B8" w:rsidRPr="00C369B8" w:rsidRDefault="00C369B8" w:rsidP="001851CA">
      <w:pPr>
        <w:pStyle w:val="Default"/>
        <w:spacing w:line="360" w:lineRule="auto"/>
        <w:ind w:firstLine="567"/>
        <w:jc w:val="both"/>
        <w:rPr>
          <w:color w:val="auto"/>
          <w:sz w:val="28"/>
          <w:szCs w:val="28"/>
        </w:rPr>
      </w:pPr>
      <w:r w:rsidRPr="00C369B8">
        <w:rPr>
          <w:color w:val="auto"/>
          <w:sz w:val="28"/>
          <w:szCs w:val="28"/>
        </w:rPr>
        <w:t xml:space="preserve">На </w:t>
      </w:r>
      <w:r w:rsidRPr="00C369B8">
        <w:rPr>
          <w:color w:val="auto"/>
          <w:sz w:val="28"/>
          <w:szCs w:val="28"/>
          <w:u w:val="single"/>
        </w:rPr>
        <w:t>региональном этапе</w:t>
      </w:r>
      <w:r w:rsidRPr="00C369B8">
        <w:rPr>
          <w:color w:val="auto"/>
          <w:sz w:val="28"/>
          <w:szCs w:val="28"/>
        </w:rPr>
        <w:t xml:space="preserve">, для школьников, начиная с 9 класса, </w:t>
      </w:r>
      <w:r w:rsidRPr="00C369B8">
        <w:rPr>
          <w:color w:val="auto"/>
          <w:sz w:val="28"/>
          <w:szCs w:val="28"/>
          <w:u w:val="single"/>
        </w:rPr>
        <w:t>проводится заочный отборочный тур</w:t>
      </w:r>
      <w:r w:rsidRPr="00C369B8">
        <w:rPr>
          <w:color w:val="auto"/>
          <w:sz w:val="28"/>
          <w:szCs w:val="28"/>
        </w:rPr>
        <w:t xml:space="preserve"> экологических проектов по схеме прошлого года.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На школьном и муниципальном этапах всероссийской олимпиады школьников участники знакомятся с правилами соревнований и приобретают опыт, который будет востребован для участия в региональном и заключительном этапах при условии последовательного усложнения содержания Олимпиады на каждом из её этапов. </w:t>
      </w:r>
    </w:p>
    <w:p w:rsidR="00C369B8" w:rsidRPr="001851CA" w:rsidRDefault="00C369B8" w:rsidP="00647CF5">
      <w:pPr>
        <w:pStyle w:val="Default"/>
        <w:spacing w:line="360" w:lineRule="auto"/>
        <w:ind w:firstLine="708"/>
        <w:jc w:val="both"/>
        <w:rPr>
          <w:b/>
          <w:i/>
          <w:color w:val="auto"/>
          <w:sz w:val="28"/>
          <w:szCs w:val="28"/>
        </w:rPr>
      </w:pPr>
      <w:r w:rsidRPr="001851CA">
        <w:rPr>
          <w:b/>
          <w:i/>
          <w:color w:val="auto"/>
          <w:sz w:val="28"/>
          <w:szCs w:val="28"/>
        </w:rPr>
        <w:t xml:space="preserve">Теоретический тур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Соревнования проходят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На дверях аудиторий (классов) прикрепляются таблички с указанием возрастной группы, например: «7 кл.», «10 кл.» и т.п.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lastRenderedPageBreak/>
        <w:t xml:space="preserve">Перед выполнением конкурсного задания члены жюри кратко рассказывают о целях и задачах Олимпиады, разъясняют обучающимся правила работы, желают успеха.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w:t>
      </w:r>
    </w:p>
    <w:p w:rsid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Дежурных по аудиториям назначают, как правило,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w:t>
      </w:r>
      <w:r w:rsidRPr="00C369B8">
        <w:rPr>
          <w:color w:val="auto"/>
          <w:sz w:val="28"/>
          <w:szCs w:val="28"/>
        </w:rPr>
        <w:lastRenderedPageBreak/>
        <w:t xml:space="preserve">работы). Затем верхняя часть бланков с информацией об учащихся (фамилия, имя) и с шифром отрезается и помещается в конверт.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Оставшаяся часть бланка (только с шифрами) отдаётся на проверку. Конверт опечатывается подписями не менее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 </w:t>
      </w:r>
    </w:p>
    <w:p w:rsidR="00C369B8" w:rsidRPr="00C369B8" w:rsidRDefault="00C369B8" w:rsidP="00647CF5">
      <w:pPr>
        <w:pStyle w:val="Default"/>
        <w:spacing w:line="360" w:lineRule="auto"/>
        <w:ind w:firstLine="708"/>
        <w:jc w:val="both"/>
        <w:rPr>
          <w:color w:val="auto"/>
          <w:sz w:val="28"/>
          <w:szCs w:val="28"/>
        </w:rPr>
      </w:pPr>
      <w:r w:rsidRPr="00C369B8">
        <w:rPr>
          <w:b/>
          <w:color w:val="auto"/>
          <w:sz w:val="28"/>
          <w:szCs w:val="28"/>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r w:rsidRPr="00C369B8">
        <w:rPr>
          <w:color w:val="auto"/>
          <w:sz w:val="28"/>
          <w:szCs w:val="28"/>
        </w:rPr>
        <w:t xml:space="preserve">.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Участник может взять с собой в аудиторию письменные принадлежности, прохладительные напитки в прозрачной упаковке, шоколад.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Во время теоретического тура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с работой.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3. </w:t>
      </w:r>
      <w:r w:rsidRPr="00C369B8">
        <w:rPr>
          <w:b/>
          <w:color w:val="auto"/>
          <w:sz w:val="28"/>
          <w:szCs w:val="28"/>
        </w:rPr>
        <w:t>Перечень материально-технического обеспечения для выполнения олимпиадных заданий муниципального этапа</w:t>
      </w:r>
      <w:r w:rsidRPr="00C369B8">
        <w:rPr>
          <w:color w:val="auto"/>
          <w:sz w:val="28"/>
          <w:szCs w:val="28"/>
        </w:rPr>
        <w:t xml:space="preserve">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Аудитории должны быть хорошо проветриваемы и освещены. В каждой аудитории должно </w:t>
      </w:r>
      <w:r w:rsidRPr="00C369B8">
        <w:rPr>
          <w:color w:val="auto"/>
          <w:sz w:val="28"/>
          <w:szCs w:val="28"/>
        </w:rPr>
        <w:lastRenderedPageBreak/>
        <w:t xml:space="preserve">быть не менее половины пачки бумаги формата А4 для черновиков и гелевые ручки чёрного цвета не менее 20 шт.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6 товарами (цветные маркеры, бумага – 3–4 пачки, маркеры, степлеры, ручки, карандаши и т.д.), калькуляторами (не меньше 10 шт.) в течение всей Олимпиады.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тиражирования заданий необходимо иметь: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белую бумагу формата А4 (исходя из расчета не менее (определяет региональная методкомиссия) листов белой бумаги формата А4 на каждого участника муниципального этапа (тексты заданий + бланки ответов));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компьютер и принтер;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множительную технику. </w:t>
      </w:r>
    </w:p>
    <w:p w:rsidR="00C369B8" w:rsidRPr="00C369B8" w:rsidRDefault="00C369B8" w:rsidP="00647CF5">
      <w:pPr>
        <w:pStyle w:val="Default"/>
        <w:spacing w:line="360" w:lineRule="auto"/>
        <w:ind w:firstLine="708"/>
        <w:jc w:val="both"/>
        <w:rPr>
          <w:b/>
          <w:color w:val="auto"/>
          <w:sz w:val="28"/>
          <w:szCs w:val="28"/>
        </w:rPr>
      </w:pPr>
      <w:r w:rsidRPr="00C369B8">
        <w:rPr>
          <w:b/>
          <w:color w:val="auto"/>
          <w:sz w:val="28"/>
          <w:szCs w:val="28"/>
        </w:rPr>
        <w:t xml:space="preserve">4. Критерии и методики оценивания олимпиадных заданий. </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t xml:space="preserve">При проверке олимпиадных заданий муниципального этапа жюри рекомендуется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 </w:t>
      </w:r>
    </w:p>
    <w:p w:rsidR="00C369B8" w:rsidRPr="00C369B8" w:rsidRDefault="00C369B8" w:rsidP="0058008C">
      <w:pPr>
        <w:pStyle w:val="Default"/>
        <w:spacing w:line="360" w:lineRule="auto"/>
        <w:ind w:firstLine="708"/>
        <w:jc w:val="both"/>
        <w:rPr>
          <w:b/>
          <w:i/>
          <w:color w:val="auto"/>
          <w:sz w:val="28"/>
          <w:szCs w:val="28"/>
        </w:rPr>
      </w:pPr>
      <w:r w:rsidRPr="00C369B8">
        <w:rPr>
          <w:b/>
          <w:i/>
          <w:color w:val="auto"/>
          <w:sz w:val="28"/>
          <w:szCs w:val="28"/>
        </w:rPr>
        <w:t>Методика оценивания выполнения олимпиадн</w:t>
      </w:r>
      <w:r w:rsidR="00407D4E">
        <w:rPr>
          <w:b/>
          <w:i/>
          <w:color w:val="auto"/>
          <w:sz w:val="28"/>
          <w:szCs w:val="28"/>
        </w:rPr>
        <w:t>ых заданий муниципального этапа</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t xml:space="preserve">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 </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lastRenderedPageBreak/>
        <w:t xml:space="preserve">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По окончании работы жюри оргкомитет заполняет итоговый протокол. </w:t>
      </w:r>
    </w:p>
    <w:p w:rsidR="00407D4E" w:rsidRDefault="00C369B8" w:rsidP="00C369B8">
      <w:pPr>
        <w:pStyle w:val="Default"/>
        <w:spacing w:line="360" w:lineRule="auto"/>
        <w:jc w:val="both"/>
        <w:rPr>
          <w:color w:val="auto"/>
          <w:sz w:val="28"/>
          <w:szCs w:val="28"/>
        </w:rPr>
      </w:pPr>
      <w:r w:rsidRPr="00C369B8">
        <w:rPr>
          <w:color w:val="auto"/>
          <w:sz w:val="28"/>
          <w:szCs w:val="28"/>
        </w:rPr>
        <w:t xml:space="preserve">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что фиксируется в итоговом протоколе. Протокол подписывается всеми членами жюри. </w:t>
      </w:r>
    </w:p>
    <w:p w:rsidR="00C369B8" w:rsidRDefault="00C369B8" w:rsidP="00407D4E">
      <w:pPr>
        <w:pStyle w:val="Default"/>
        <w:spacing w:line="360" w:lineRule="auto"/>
        <w:ind w:firstLine="708"/>
        <w:jc w:val="both"/>
        <w:rPr>
          <w:b/>
          <w:i/>
          <w:color w:val="auto"/>
          <w:sz w:val="28"/>
          <w:szCs w:val="28"/>
        </w:rPr>
      </w:pPr>
      <w:r w:rsidRPr="00407D4E">
        <w:rPr>
          <w:b/>
          <w:i/>
          <w:color w:val="auto"/>
          <w:sz w:val="28"/>
          <w:szCs w:val="28"/>
        </w:rPr>
        <w:t xml:space="preserve">Пример инструкции по организации проверки работ </w:t>
      </w:r>
    </w:p>
    <w:p w:rsidR="00407D4E" w:rsidRPr="00407D4E" w:rsidRDefault="00407D4E" w:rsidP="00407D4E">
      <w:pPr>
        <w:pStyle w:val="Default"/>
        <w:spacing w:line="360" w:lineRule="auto"/>
        <w:ind w:firstLine="708"/>
        <w:jc w:val="both"/>
        <w:rPr>
          <w:b/>
          <w:i/>
          <w:color w:val="auto"/>
          <w:sz w:val="28"/>
          <w:szCs w:val="28"/>
        </w:rPr>
      </w:pPr>
    </w:p>
    <w:p w:rsidR="00C369B8" w:rsidRPr="00C369B8" w:rsidRDefault="00C369B8" w:rsidP="00407D4E">
      <w:pPr>
        <w:pStyle w:val="Default"/>
        <w:spacing w:line="360" w:lineRule="auto"/>
        <w:jc w:val="center"/>
        <w:rPr>
          <w:b/>
          <w:color w:val="auto"/>
          <w:sz w:val="28"/>
          <w:szCs w:val="28"/>
        </w:rPr>
      </w:pPr>
      <w:r w:rsidRPr="00C369B8">
        <w:rPr>
          <w:b/>
          <w:color w:val="auto"/>
          <w:sz w:val="28"/>
          <w:szCs w:val="28"/>
        </w:rPr>
        <w:t>Порядок организации проверки олимпиадных работ</w:t>
      </w:r>
    </w:p>
    <w:p w:rsidR="00C369B8" w:rsidRPr="00C369B8" w:rsidRDefault="00C369B8" w:rsidP="00407D4E">
      <w:pPr>
        <w:pStyle w:val="Default"/>
        <w:spacing w:line="360" w:lineRule="auto"/>
        <w:jc w:val="center"/>
        <w:rPr>
          <w:b/>
          <w:color w:val="auto"/>
          <w:sz w:val="28"/>
          <w:szCs w:val="28"/>
        </w:rPr>
      </w:pPr>
      <w:r w:rsidRPr="00C369B8">
        <w:rPr>
          <w:b/>
          <w:color w:val="auto"/>
          <w:sz w:val="28"/>
          <w:szCs w:val="28"/>
        </w:rPr>
        <w:t>муниципального этапа всероссийской олимпиады школьников по экологии</w:t>
      </w:r>
    </w:p>
    <w:p w:rsidR="00C369B8" w:rsidRPr="00C369B8" w:rsidRDefault="00C369B8" w:rsidP="00C369B8">
      <w:pPr>
        <w:pStyle w:val="Default"/>
        <w:spacing w:line="360" w:lineRule="auto"/>
        <w:jc w:val="both"/>
        <w:rPr>
          <w:color w:val="auto"/>
          <w:sz w:val="28"/>
          <w:szCs w:val="28"/>
        </w:rPr>
      </w:pPr>
      <w:r w:rsidRPr="00C369B8">
        <w:rPr>
          <w:color w:val="auto"/>
          <w:sz w:val="28"/>
          <w:szCs w:val="28"/>
          <w:u w:val="single"/>
        </w:rPr>
        <w:t>(Название образовательной организации)</w:t>
      </w:r>
      <w:r w:rsidR="00407D4E">
        <w:rPr>
          <w:color w:val="auto"/>
          <w:sz w:val="28"/>
          <w:szCs w:val="28"/>
          <w:u w:val="single"/>
        </w:rPr>
        <w:t xml:space="preserve">                             ---------2</w:t>
      </w:r>
      <w:r w:rsidRPr="00C369B8">
        <w:rPr>
          <w:color w:val="auto"/>
          <w:sz w:val="28"/>
          <w:szCs w:val="28"/>
        </w:rPr>
        <w:t>01</w:t>
      </w:r>
      <w:r w:rsidR="00407D4E">
        <w:rPr>
          <w:color w:val="auto"/>
          <w:sz w:val="28"/>
          <w:szCs w:val="28"/>
        </w:rPr>
        <w:t>9/20</w:t>
      </w:r>
      <w:r w:rsidRPr="00C369B8">
        <w:rPr>
          <w:color w:val="auto"/>
          <w:sz w:val="28"/>
          <w:szCs w:val="28"/>
        </w:rPr>
        <w:t xml:space="preserve"> уч. год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Итоги подводятся независимо в каждом классе/возрастной группе: 7, 8, 9, 10, 11 классы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ПРОВЕРКА РАБОТ ПИСЬМЕННОГО ТУРА </w:t>
      </w:r>
    </w:p>
    <w:p w:rsidR="00C369B8" w:rsidRPr="00C369B8" w:rsidRDefault="00C369B8" w:rsidP="00407D4E">
      <w:pPr>
        <w:pStyle w:val="Default"/>
        <w:numPr>
          <w:ilvl w:val="0"/>
          <w:numId w:val="23"/>
        </w:numPr>
        <w:spacing w:line="360" w:lineRule="auto"/>
        <w:jc w:val="both"/>
        <w:rPr>
          <w:color w:val="auto"/>
          <w:sz w:val="28"/>
          <w:szCs w:val="28"/>
        </w:rPr>
      </w:pPr>
      <w:r w:rsidRPr="00C369B8">
        <w:rPr>
          <w:color w:val="auto"/>
          <w:sz w:val="28"/>
          <w:szCs w:val="28"/>
        </w:rPr>
        <w:t xml:space="preserve">Проверка работ письменного тура происходит после проведения муниципального этапа в специально определённых точках проверки.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1. Принципы перемещения работ во время проверки и принципы оценивания работ.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Работы учащихся распределяются старшим по параллели между проверяющими для первой проверки.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При первой проверке каждая работа проверяется одним проверяющим, который, если это необходимо, отмечает ошибки в тексте работы, делает письменные комментарии и оценивает каждое задание.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lastRenderedPageBreak/>
        <w:t xml:space="preserve">В случае расхождения результатов первой и второй проверок, первый и второй проверяющие совещаются и совместно принимают решение, в противном случае решение об оценке соответствующих заданий принимает старший по параллели.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опытных проверяющих. По результатам третьей проверки старший по параллели принимает решение об окончательной оценке соответствующих работ.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При оценивании заданий проверяющие могут воспользоваться решениями, подготовленными региональной предметно-методической комиссией. При этом следует учесть, что учащиеся (как и проверяющие), возможно, смогут найти и другие верные решения.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 </w:t>
      </w:r>
    </w:p>
    <w:p w:rsidR="00C369B8" w:rsidRPr="00C369B8" w:rsidRDefault="00C369B8" w:rsidP="00C369B8">
      <w:pPr>
        <w:pStyle w:val="Default"/>
        <w:spacing w:line="360" w:lineRule="auto"/>
        <w:jc w:val="both"/>
        <w:rPr>
          <w:rFonts w:ascii="Calibri" w:hAnsi="Calibri" w:cs="Calibri"/>
        </w:rPr>
      </w:pPr>
      <w:r w:rsidRPr="00C369B8">
        <w:rPr>
          <w:color w:val="auto"/>
          <w:sz w:val="28"/>
          <w:szCs w:val="28"/>
        </w:rPr>
        <w:t>После проверки работы остаются в точке проверки.</w:t>
      </w:r>
      <w:r w:rsidRPr="00C369B8">
        <w:rPr>
          <w:sz w:val="23"/>
          <w:szCs w:val="23"/>
        </w:rPr>
        <w:t xml:space="preserve"> </w:t>
      </w:r>
    </w:p>
    <w:p w:rsidR="00C369B8" w:rsidRDefault="00C369B8" w:rsidP="00E2201D">
      <w:pPr>
        <w:pStyle w:val="Default"/>
        <w:spacing w:line="360" w:lineRule="auto"/>
        <w:ind w:firstLine="708"/>
        <w:jc w:val="both"/>
        <w:rPr>
          <w:b/>
          <w:color w:val="auto"/>
          <w:sz w:val="28"/>
          <w:szCs w:val="28"/>
        </w:rPr>
      </w:pPr>
      <w:r w:rsidRPr="00C369B8">
        <w:rPr>
          <w:b/>
          <w:color w:val="auto"/>
          <w:sz w:val="28"/>
          <w:szCs w:val="28"/>
        </w:rPr>
        <w:t xml:space="preserve">5. Порядок </w:t>
      </w:r>
      <w:r w:rsidR="00E2201D">
        <w:rPr>
          <w:b/>
          <w:color w:val="auto"/>
          <w:sz w:val="28"/>
          <w:szCs w:val="28"/>
        </w:rPr>
        <w:t>анализ</w:t>
      </w:r>
      <w:r w:rsidRPr="00C369B8">
        <w:rPr>
          <w:b/>
          <w:color w:val="auto"/>
          <w:sz w:val="28"/>
          <w:szCs w:val="28"/>
        </w:rPr>
        <w:t xml:space="preserve">а олимпиадных заданий и показа работ </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После проведения соревновательных туров оргкомитет вывешивает на информационном стенде олимпиады олимпиадные задания и правильные ответы. </w:t>
      </w:r>
    </w:p>
    <w:p w:rsidR="0021510B" w:rsidRPr="0021510B" w:rsidRDefault="0021510B" w:rsidP="004C5D27">
      <w:pPr>
        <w:autoSpaceDE w:val="0"/>
        <w:autoSpaceDN w:val="0"/>
        <w:adjustRightInd w:val="0"/>
        <w:spacing w:after="0" w:line="360" w:lineRule="auto"/>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После проведения туров с конкурсантами производятся анализ и обсуждение олимпиадных заданий и их решений. Для этого оргкомитетом олимпиады назначаются место и время данной процедуры, куда приглашаются члены жюри, участники и сопровождающие лица. Основная цель этой процедуры – объяснить участникам олимпиады основные идеи решения каждого из предложенных заданий, прокомментировать основные вопросы. </w:t>
      </w:r>
    </w:p>
    <w:p w:rsidR="0021510B" w:rsidRPr="004C5D27" w:rsidRDefault="0021510B" w:rsidP="004C5D27">
      <w:pPr>
        <w:autoSpaceDE w:val="0"/>
        <w:autoSpaceDN w:val="0"/>
        <w:adjustRightInd w:val="0"/>
        <w:spacing w:after="0" w:line="360" w:lineRule="auto"/>
        <w:ind w:firstLine="708"/>
        <w:jc w:val="both"/>
        <w:rPr>
          <w:rFonts w:ascii="Times New Roman" w:hAnsi="Times New Roman" w:cs="Times New Roman"/>
          <w:b/>
          <w:sz w:val="28"/>
          <w:szCs w:val="28"/>
        </w:rPr>
      </w:pPr>
      <w:r w:rsidRPr="0021510B">
        <w:rPr>
          <w:rFonts w:ascii="Times New Roman" w:hAnsi="Times New Roman" w:cs="Times New Roman"/>
          <w:color w:val="000000"/>
          <w:sz w:val="28"/>
          <w:szCs w:val="28"/>
        </w:rPr>
        <w:t xml:space="preserve">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w:t>
      </w:r>
      <w:r w:rsidRPr="0021510B">
        <w:rPr>
          <w:rFonts w:ascii="Times New Roman" w:hAnsi="Times New Roman" w:cs="Times New Roman"/>
          <w:color w:val="000000"/>
          <w:sz w:val="28"/>
          <w:szCs w:val="28"/>
        </w:rPr>
        <w:lastRenderedPageBreak/>
        <w:t xml:space="preserve">вопросы по поводу объективности их оценки и, тем самым, уменьшить число необоснованных апелляций по результатам проверки решений всех участников. Анализ олимпиадных заданий проводится после проверки олимпиадных заданий в отведенное программой проведения олимпиады время. В ходе анализа заданий и </w:t>
      </w:r>
      <w:r w:rsidRPr="004C5D27">
        <w:rPr>
          <w:rFonts w:ascii="Times New Roman" w:hAnsi="Times New Roman" w:cs="Times New Roman"/>
          <w:sz w:val="28"/>
          <w:szCs w:val="28"/>
        </w:rPr>
        <w:t>их решений представители жюри подробно объясняют критерии оценивания каждого из заданий и дают общую оценку по итогам выполнения заданий</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b/>
          <w:bCs/>
          <w:i/>
          <w:iCs/>
          <w:color w:val="000000"/>
          <w:sz w:val="28"/>
          <w:szCs w:val="28"/>
        </w:rPr>
        <w:t xml:space="preserve">Показ работ </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На показе каждый участник может задать членам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w:t>
      </w:r>
    </w:p>
    <w:p w:rsidR="0021510B" w:rsidRPr="00C369B8" w:rsidRDefault="0021510B" w:rsidP="004C5D27">
      <w:pPr>
        <w:pStyle w:val="Default"/>
        <w:spacing w:line="360" w:lineRule="auto"/>
        <w:ind w:firstLine="708"/>
        <w:jc w:val="both"/>
        <w:rPr>
          <w:b/>
          <w:color w:val="auto"/>
          <w:sz w:val="28"/>
          <w:szCs w:val="28"/>
        </w:rPr>
      </w:pPr>
      <w:r w:rsidRPr="004C5D27">
        <w:rPr>
          <w:sz w:val="28"/>
          <w:szCs w:val="28"/>
        </w:rPr>
        <w:t>Работы участников хранятся Оргкомитетом Олимпиады в течение одного года с момента ее окончания.</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b/>
          <w:bCs/>
          <w:i/>
          <w:iCs/>
          <w:sz w:val="28"/>
          <w:szCs w:val="28"/>
        </w:rPr>
        <w:t xml:space="preserve">Порядок рассмотрения апелляций по результатам проверки жюри олимпиадных заданий </w:t>
      </w:r>
    </w:p>
    <w:p w:rsidR="0021510B" w:rsidRPr="00C369B8" w:rsidRDefault="0021510B" w:rsidP="0058008C">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Порядок проведения апелляции доводится до сведения участников олимпиады, их сопровождающих лиц перед началом проведения олимпиады. </w:t>
      </w:r>
    </w:p>
    <w:p w:rsidR="0021510B" w:rsidRPr="004C5D27" w:rsidRDefault="0021510B" w:rsidP="004C5D27">
      <w:pPr>
        <w:spacing w:after="0" w:line="360" w:lineRule="auto"/>
        <w:ind w:firstLine="708"/>
        <w:jc w:val="both"/>
        <w:rPr>
          <w:rFonts w:ascii="Times New Roman" w:hAnsi="Times New Roman" w:cs="Times New Roman"/>
          <w:sz w:val="28"/>
          <w:szCs w:val="28"/>
        </w:rPr>
      </w:pPr>
      <w:r w:rsidRPr="004C5D27">
        <w:rPr>
          <w:rFonts w:ascii="Times New Roman" w:hAnsi="Times New Roman" w:cs="Times New Roman"/>
          <w:sz w:val="28"/>
          <w:szCs w:val="28"/>
        </w:rPr>
        <w:t xml:space="preserve">Апелляция проводится в тех случаях, когда на показе участник олимпиады и члены жюри не пришли к соглашению.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Для проведения апелляции создается Апелляционная комиссия из членов Жюри (не менее трех человек), которая рассматривает апелляции участников.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lastRenderedPageBreak/>
        <w:t xml:space="preserve">Рассмотрение апелляции проводится в спокойной и доброжелательной обстановке.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по химии.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Апелляция участника Олимпиады должна быть рассмотрена не позднее чем через 3 часа с момента подачи соответствующего заявления.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об отклонении апелляции и сохранении выставленных баллов;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об удовлетворении апелляции и корректировке баллов.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Решения по апелляции являются окончательными и пересмотру не подлежат.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Рассмотрение апелляции оформляется протоколом, который подписывается членами Апелляционной комиссии.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и отчетную документацию.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Документами по проведению апелляции являются: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письменные заявления об апелляциях участников Олимпиады;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журнал (листы) регистрации апелляций;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протоколы проведения апелляции, которые вместе с аудио или видеозаписью работы апелляционной комиссии хранятся в оргкомитете в течение 3 лет.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lastRenderedPageBreak/>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21510B" w:rsidRPr="004C5D27" w:rsidRDefault="0021510B" w:rsidP="004C5D27">
      <w:pPr>
        <w:spacing w:after="0" w:line="360" w:lineRule="auto"/>
        <w:ind w:firstLine="708"/>
        <w:jc w:val="both"/>
        <w:rPr>
          <w:rFonts w:ascii="Times New Roman" w:hAnsi="Times New Roman" w:cs="Times New Roman"/>
          <w:sz w:val="28"/>
          <w:szCs w:val="28"/>
        </w:rPr>
      </w:pPr>
      <w:r w:rsidRPr="004C5D27">
        <w:rPr>
          <w:rFonts w:ascii="Times New Roman" w:hAnsi="Times New Roman" w:cs="Times New Roman"/>
          <w:sz w:val="28"/>
          <w:szCs w:val="28"/>
        </w:rPr>
        <w:t xml:space="preserve">Окончательные итоги Олимпиады утверждаются Жюри с учетом проведения апелляции. </w:t>
      </w:r>
    </w:p>
    <w:p w:rsidR="0021510B" w:rsidRPr="00C369B8" w:rsidRDefault="0021510B" w:rsidP="004C5D27">
      <w:pPr>
        <w:ind w:firstLine="708"/>
        <w:jc w:val="both"/>
        <w:rPr>
          <w:rFonts w:ascii="Times New Roman" w:hAnsi="Times New Roman" w:cs="Times New Roman"/>
          <w:b/>
          <w:bCs/>
          <w:sz w:val="28"/>
          <w:szCs w:val="28"/>
        </w:rPr>
      </w:pPr>
      <w:r w:rsidRPr="00C369B8">
        <w:rPr>
          <w:rFonts w:ascii="Times New Roman" w:hAnsi="Times New Roman" w:cs="Times New Roman"/>
          <w:b/>
          <w:bCs/>
          <w:sz w:val="28"/>
          <w:szCs w:val="28"/>
        </w:rPr>
        <w:t xml:space="preserve">6. Порядок подведения итогов муниципального этапа </w:t>
      </w:r>
      <w:r w:rsidR="004C5D27">
        <w:rPr>
          <w:rFonts w:ascii="Times New Roman" w:hAnsi="Times New Roman" w:cs="Times New Roman"/>
          <w:b/>
          <w:bCs/>
          <w:sz w:val="28"/>
          <w:szCs w:val="28"/>
        </w:rPr>
        <w:t>и н</w:t>
      </w:r>
      <w:r w:rsidR="004C5D27" w:rsidRPr="004C5D27">
        <w:rPr>
          <w:rFonts w:ascii="Times New Roman" w:hAnsi="Times New Roman" w:cs="Times New Roman"/>
          <w:b/>
          <w:bCs/>
          <w:sz w:val="28"/>
          <w:szCs w:val="28"/>
        </w:rPr>
        <w:t xml:space="preserve">аграждение победителей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Окончательные итоги муниципального этапа олимпиады по экологии подводятся на последнем заседании жюри после завершения процесса рассмотрения всех поданных участниками апелляций.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Победители и призеры регионального этапа Олимпиады награждаются поощрительными грамотами. </w:t>
      </w:r>
    </w:p>
    <w:p w:rsidR="00E2201D" w:rsidRPr="009362A4" w:rsidRDefault="00E2201D" w:rsidP="0021510B">
      <w:pPr>
        <w:pStyle w:val="Default"/>
        <w:spacing w:line="360" w:lineRule="auto"/>
        <w:ind w:firstLine="708"/>
        <w:jc w:val="both"/>
        <w:rPr>
          <w:color w:val="auto"/>
          <w:sz w:val="28"/>
          <w:szCs w:val="28"/>
        </w:rPr>
      </w:pPr>
      <w:r w:rsidRPr="009362A4">
        <w:rPr>
          <w:color w:val="auto"/>
          <w:sz w:val="28"/>
          <w:szCs w:val="28"/>
        </w:rPr>
        <w:t xml:space="preserve">Возможны и другие варианты поощрения – книги, видеофильмы, сувениры от партнѐрских организаций, государственных и муниципальных органов управления образованием, природопользованием, охраной окружающей среды, экскурсия на профильное предприятие, в музей, на выставку или в другой город. Это зависит от возможности устроителей олимпиады привлечь спонсоров. Особую атмосферу олимпиаде придаст участие в качестве гостей (например, на открытии или подведении итогов школьного этапа) известных школьникам местных специалистов-экологов, краеведов, предпринимателей, руководителей. Важность проведения муниципального этапов олимпиады предполагает </w:t>
      </w:r>
      <w:r w:rsidRPr="009362A4">
        <w:rPr>
          <w:color w:val="auto"/>
          <w:sz w:val="28"/>
          <w:szCs w:val="28"/>
        </w:rPr>
        <w:lastRenderedPageBreak/>
        <w:t xml:space="preserve">обеспечение консультативной поддержки как со стороны Центральной предметно-методической комиссии, так и предметно-методических комиссий на местах (на региональном и муниципальном уровнях). </w:t>
      </w:r>
    </w:p>
    <w:p w:rsidR="00C369B8" w:rsidRPr="00C369B8" w:rsidRDefault="00C369B8" w:rsidP="004C5D27">
      <w:pPr>
        <w:autoSpaceDE w:val="0"/>
        <w:autoSpaceDN w:val="0"/>
        <w:adjustRightInd w:val="0"/>
        <w:spacing w:after="0" w:line="240" w:lineRule="auto"/>
        <w:rPr>
          <w:rFonts w:ascii="Times New Roman" w:hAnsi="Times New Roman" w:cs="Times New Roman"/>
          <w:sz w:val="28"/>
          <w:szCs w:val="24"/>
        </w:rPr>
      </w:pPr>
      <w:r w:rsidRPr="00C369B8">
        <w:rPr>
          <w:rFonts w:ascii="Times New Roman" w:hAnsi="Times New Roman" w:cs="Times New Roman"/>
          <w:b/>
          <w:bCs/>
          <w:sz w:val="28"/>
          <w:szCs w:val="24"/>
        </w:rPr>
        <w:t xml:space="preserve">7. Список рекомендуемых литературных источников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Учебники, учебные пособия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i/>
          <w:iCs/>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C5D27" w:rsidRDefault="00C369B8" w:rsidP="004C5D27">
      <w:pPr>
        <w:autoSpaceDE w:val="0"/>
        <w:autoSpaceDN w:val="0"/>
        <w:adjustRightInd w:val="0"/>
        <w:spacing w:after="0" w:line="240" w:lineRule="auto"/>
        <w:jc w:val="both"/>
        <w:rPr>
          <w:rFonts w:ascii="Times New Roman" w:hAnsi="Times New Roman" w:cs="Times New Roman"/>
          <w:sz w:val="24"/>
          <w:szCs w:val="24"/>
        </w:rPr>
      </w:pPr>
      <w:r w:rsidRPr="00C369B8">
        <w:rPr>
          <w:rFonts w:ascii="Times New Roman" w:hAnsi="Times New Roman" w:cs="Times New Roman"/>
          <w:sz w:val="24"/>
          <w:szCs w:val="24"/>
        </w:rPr>
        <w:t xml:space="preserve">1. </w:t>
      </w:r>
      <w:r w:rsidR="004C5D27" w:rsidRPr="004C5D27">
        <w:rPr>
          <w:rFonts w:ascii="Times New Roman" w:hAnsi="Times New Roman" w:cs="Times New Roman"/>
          <w:sz w:val="24"/>
          <w:szCs w:val="24"/>
        </w:rPr>
        <w:t>Аргунова М.В., Моргун Д.В., Плюснина Т.А. Экология (базовый уровень) 10-11 кл. – М.: АО «Издательство «Просвещение». 2017. -143 с.</w:t>
      </w:r>
    </w:p>
    <w:p w:rsidR="00C369B8"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369B8" w:rsidRPr="00C369B8">
        <w:rPr>
          <w:rFonts w:ascii="Times New Roman" w:hAnsi="Times New Roman" w:cs="Times New Roman"/>
          <w:sz w:val="24"/>
          <w:szCs w:val="24"/>
        </w:rPr>
        <w:t xml:space="preserve">Мамедов Н. М., Суравегина И. Т. Экология (базовый уровень). 10 кл. – М.: Русское слово, 2013. – 180 с. </w:t>
      </w:r>
    </w:p>
    <w:p w:rsidR="00C369B8"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369B8" w:rsidRPr="00C369B8">
        <w:rPr>
          <w:rFonts w:ascii="Times New Roman" w:hAnsi="Times New Roman" w:cs="Times New Roman"/>
          <w:sz w:val="24"/>
          <w:szCs w:val="24"/>
        </w:rPr>
        <w:t xml:space="preserve">. Мамедов Н. М., Суравегина И. Т. Экология (базовый уровень). 11 кл. – Русское слово, 2013. – 200 с. </w:t>
      </w:r>
    </w:p>
    <w:p w:rsid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369B8" w:rsidRPr="00C369B8">
        <w:rPr>
          <w:rFonts w:ascii="Times New Roman" w:hAnsi="Times New Roman" w:cs="Times New Roman"/>
          <w:sz w:val="24"/>
          <w:szCs w:val="24"/>
        </w:rPr>
        <w:t xml:space="preserve">. Миркин Б. М., Наумова Л. Г., Суматохин С. В. Экология. 10–11 кл.: базовый уровень. – М.: Вентана-Граф, 2013. – 383 с. </w:t>
      </w:r>
    </w:p>
    <w:p w:rsidR="004C5D27"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369B8">
        <w:rPr>
          <w:rFonts w:ascii="Times New Roman" w:hAnsi="Times New Roman" w:cs="Times New Roman"/>
          <w:sz w:val="24"/>
          <w:szCs w:val="24"/>
        </w:rPr>
        <w:t xml:space="preserve">Чернова Н. М., Галушин В. М., Константинов В. М. Экология (базовый уровень). 10–11 кл. – М.: Дрофа, 2014. – 302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Прочие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1. Алексеев С. В. Экология: учебное пособие для учащихся 9 кл. общеобразовательных учреждений разных видов. – СПб: СМИО Пресс, 1999. – 320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2. Алексеев С. В. Экология: учебное пособие для учащихся 10(11) кл. общеобразовательных учреждений разных видов. – СПб: СМИО Пресс, 1999. – 240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3. Алексеев С. В., Груздева Н. В., Муравьёв А. Г., Гущина Э. В. Практикум по экологии: учебное пособие / под ред. С. В. Алексеева. – М.: АО МДС, 1996. – 192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4. Винокурова Н. Ф. Глобальная экология: учебник для 10–11 кл. профильной школы. – М.: Просвещение, 2001. – 270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5. Винокурова Н. Ф., Николина В. В., Смирнова В. М. Природопользование: учебное пособие для 10–11 кл. – М.: Дрофа, 2007. – 240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Словари, справочники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1. Медведева М. В. Справочный материал для начинающего эколога.– М.: Икар, 2009. – 110с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2. Реймерс Н. Ф. Природопользование: словарь-справочник. – М.: Мысль, 1990. – 639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3. Снакин В. В. Экология и природопользование в России: энциклопедический словарь. – М.: Academia, 2008. – 816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4. Экология человека: словарь-справочник / авт.-сост. Н. А. Агаджанян, И. Б. Ушаков, В. И. Торшин и др.; под общ. ред. Н. А. Агаджаняна. – М.: Экоцентр; КРУК, 1997. – 208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Методические пособия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5. Колесова Е. В., Титов Е. В., Резанов А. Г. Всероссийская олимпиада школьников по экологии/науч. ред. Э. М. Никитин. – М.: АПКиППРО, 2005. – 168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6. Пономарёва О.Н., Чернова Н.М. Методическое пособие к учебнику под редакцией Н. М. Черновой «Основы экологии. 10(11) класс». – М.: Дрофа, 2001. – 192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Научно-популярные издания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7. Миллер Т. Жизнь в окружающей среде: в 3 т. / под ред. Г. А. Ягодина. – М.: Прогресс-Пангея, 1993–1995.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8. Небел Б. Наука об окружающей среде: Как устроен мир: в 2 т. – М.: Мир, 1993.  </w:t>
      </w:r>
    </w:p>
    <w:p w:rsidR="009362A4" w:rsidRPr="00257DE8" w:rsidRDefault="00257DE8" w:rsidP="00257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369B8" w:rsidRPr="00C369B8">
        <w:rPr>
          <w:rFonts w:ascii="Times New Roman" w:hAnsi="Times New Roman" w:cs="Times New Roman"/>
          <w:sz w:val="24"/>
          <w:szCs w:val="24"/>
        </w:rPr>
        <w:t xml:space="preserve">. Реймерс Н. Ф. Экология. Теории, законы, правила, принципы и гипотезы. – М.: Россия молодая, 1994. – 366 с. </w:t>
      </w:r>
    </w:p>
    <w:sectPr w:rsidR="009362A4" w:rsidRPr="00257DE8" w:rsidSect="00407D4E">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C7" w:rsidRDefault="004051C7" w:rsidP="00647CF5">
      <w:pPr>
        <w:spacing w:after="0" w:line="240" w:lineRule="auto"/>
      </w:pPr>
      <w:r>
        <w:separator/>
      </w:r>
    </w:p>
  </w:endnote>
  <w:endnote w:type="continuationSeparator" w:id="0">
    <w:p w:rsidR="004051C7" w:rsidRDefault="004051C7" w:rsidP="006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85589"/>
      <w:docPartObj>
        <w:docPartGallery w:val="Page Numbers (Bottom of Page)"/>
        <w:docPartUnique/>
      </w:docPartObj>
    </w:sdtPr>
    <w:sdtEndPr/>
    <w:sdtContent>
      <w:p w:rsidR="00647CF5" w:rsidRDefault="00647CF5">
        <w:pPr>
          <w:pStyle w:val="a5"/>
          <w:jc w:val="right"/>
        </w:pPr>
        <w:r>
          <w:fldChar w:fldCharType="begin"/>
        </w:r>
        <w:r>
          <w:instrText>PAGE   \* MERGEFORMAT</w:instrText>
        </w:r>
        <w:r>
          <w:fldChar w:fldCharType="separate"/>
        </w:r>
        <w:r w:rsidR="001764FD">
          <w:rPr>
            <w:noProof/>
          </w:rPr>
          <w:t>1</w:t>
        </w:r>
        <w:r>
          <w:fldChar w:fldCharType="end"/>
        </w:r>
      </w:p>
    </w:sdtContent>
  </w:sdt>
  <w:p w:rsidR="00647CF5" w:rsidRDefault="00647C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C7" w:rsidRDefault="004051C7" w:rsidP="00647CF5">
      <w:pPr>
        <w:spacing w:after="0" w:line="240" w:lineRule="auto"/>
      </w:pPr>
      <w:r>
        <w:separator/>
      </w:r>
    </w:p>
  </w:footnote>
  <w:footnote w:type="continuationSeparator" w:id="0">
    <w:p w:rsidR="004051C7" w:rsidRDefault="004051C7" w:rsidP="0064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C99FE"/>
    <w:multiLevelType w:val="hybridMultilevel"/>
    <w:tmpl w:val="16565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33EED"/>
    <w:multiLevelType w:val="hybridMultilevel"/>
    <w:tmpl w:val="805A8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A0EBB0"/>
    <w:multiLevelType w:val="hybridMultilevel"/>
    <w:tmpl w:val="5C4F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AFFCB1"/>
    <w:multiLevelType w:val="hybridMultilevel"/>
    <w:tmpl w:val="0F496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5A7045"/>
    <w:multiLevelType w:val="hybridMultilevel"/>
    <w:tmpl w:val="D96D3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E59BF1"/>
    <w:multiLevelType w:val="hybridMultilevel"/>
    <w:tmpl w:val="993AE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6B6863"/>
    <w:multiLevelType w:val="hybridMultilevel"/>
    <w:tmpl w:val="E731D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8CAD46"/>
    <w:multiLevelType w:val="hybridMultilevel"/>
    <w:tmpl w:val="8B6C26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BE1620B"/>
    <w:multiLevelType w:val="hybridMultilevel"/>
    <w:tmpl w:val="54F7D9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A82BBF8"/>
    <w:multiLevelType w:val="hybridMultilevel"/>
    <w:tmpl w:val="180C7B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BF03239"/>
    <w:multiLevelType w:val="hybridMultilevel"/>
    <w:tmpl w:val="219473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7221092"/>
    <w:multiLevelType w:val="hybridMultilevel"/>
    <w:tmpl w:val="80550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B8A585"/>
    <w:multiLevelType w:val="hybridMultilevel"/>
    <w:tmpl w:val="20B71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34815B"/>
    <w:multiLevelType w:val="hybridMultilevel"/>
    <w:tmpl w:val="3F1E1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7EDE29"/>
    <w:multiLevelType w:val="hybridMultilevel"/>
    <w:tmpl w:val="CD4A4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607BFA"/>
    <w:multiLevelType w:val="hybridMultilevel"/>
    <w:tmpl w:val="5FE3E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000E60"/>
    <w:multiLevelType w:val="hybridMultilevel"/>
    <w:tmpl w:val="5384AA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96FDC3"/>
    <w:multiLevelType w:val="hybridMultilevel"/>
    <w:tmpl w:val="3E08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835D9E8"/>
    <w:multiLevelType w:val="hybridMultilevel"/>
    <w:tmpl w:val="3E05B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05BBF07"/>
    <w:multiLevelType w:val="hybridMultilevel"/>
    <w:tmpl w:val="DEB3E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CF8E44"/>
    <w:multiLevelType w:val="hybridMultilevel"/>
    <w:tmpl w:val="E3D62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743EFA1"/>
    <w:multiLevelType w:val="hybridMultilevel"/>
    <w:tmpl w:val="7F393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CD4480C"/>
    <w:multiLevelType w:val="hybridMultilevel"/>
    <w:tmpl w:val="FE801A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2"/>
  </w:num>
  <w:num w:numId="3">
    <w:abstractNumId w:val="8"/>
  </w:num>
  <w:num w:numId="4">
    <w:abstractNumId w:val="14"/>
  </w:num>
  <w:num w:numId="5">
    <w:abstractNumId w:val="7"/>
  </w:num>
  <w:num w:numId="6">
    <w:abstractNumId w:val="15"/>
  </w:num>
  <w:num w:numId="7">
    <w:abstractNumId w:val="6"/>
  </w:num>
  <w:num w:numId="8">
    <w:abstractNumId w:val="18"/>
  </w:num>
  <w:num w:numId="9">
    <w:abstractNumId w:val="1"/>
  </w:num>
  <w:num w:numId="10">
    <w:abstractNumId w:val="13"/>
  </w:num>
  <w:num w:numId="11">
    <w:abstractNumId w:val="11"/>
  </w:num>
  <w:num w:numId="12">
    <w:abstractNumId w:val="16"/>
  </w:num>
  <w:num w:numId="13">
    <w:abstractNumId w:val="5"/>
  </w:num>
  <w:num w:numId="14">
    <w:abstractNumId w:val="21"/>
  </w:num>
  <w:num w:numId="15">
    <w:abstractNumId w:val="17"/>
  </w:num>
  <w:num w:numId="16">
    <w:abstractNumId w:val="19"/>
  </w:num>
  <w:num w:numId="17">
    <w:abstractNumId w:val="4"/>
  </w:num>
  <w:num w:numId="18">
    <w:abstractNumId w:val="3"/>
  </w:num>
  <w:num w:numId="19">
    <w:abstractNumId w:val="0"/>
  </w:num>
  <w:num w:numId="20">
    <w:abstractNumId w:val="20"/>
  </w:num>
  <w:num w:numId="21">
    <w:abstractNumId w:val="1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C0"/>
    <w:rsid w:val="001764FD"/>
    <w:rsid w:val="001851CA"/>
    <w:rsid w:val="00187DE9"/>
    <w:rsid w:val="00190F9E"/>
    <w:rsid w:val="0021510B"/>
    <w:rsid w:val="00257DE8"/>
    <w:rsid w:val="002B5F84"/>
    <w:rsid w:val="00356BC0"/>
    <w:rsid w:val="003A30E9"/>
    <w:rsid w:val="004051C7"/>
    <w:rsid w:val="00407D4E"/>
    <w:rsid w:val="0047509F"/>
    <w:rsid w:val="004C5D27"/>
    <w:rsid w:val="004E6809"/>
    <w:rsid w:val="0058008C"/>
    <w:rsid w:val="00647CF5"/>
    <w:rsid w:val="006E7D3C"/>
    <w:rsid w:val="00873C65"/>
    <w:rsid w:val="00876610"/>
    <w:rsid w:val="008F39D2"/>
    <w:rsid w:val="008F70EB"/>
    <w:rsid w:val="009362A4"/>
    <w:rsid w:val="00A0010C"/>
    <w:rsid w:val="00BB5231"/>
    <w:rsid w:val="00C369B8"/>
    <w:rsid w:val="00E2201D"/>
    <w:rsid w:val="00F23E68"/>
    <w:rsid w:val="00FA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F941F-3498-4035-BA27-562BEBB4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62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47C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CF5"/>
  </w:style>
  <w:style w:type="paragraph" w:styleId="a5">
    <w:name w:val="footer"/>
    <w:basedOn w:val="a"/>
    <w:link w:val="a6"/>
    <w:uiPriority w:val="99"/>
    <w:unhideWhenUsed/>
    <w:rsid w:val="00647C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EF19-00EF-42C9-94BD-7F5C4FDF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Наталья Павловна</dc:creator>
  <cp:keywords/>
  <dc:description/>
  <cp:lastModifiedBy>Ищенко Мария Владимировна</cp:lastModifiedBy>
  <cp:revision>22</cp:revision>
  <dcterms:created xsi:type="dcterms:W3CDTF">2019-10-31T05:54:00Z</dcterms:created>
  <dcterms:modified xsi:type="dcterms:W3CDTF">2019-11-06T04:07:00Z</dcterms:modified>
</cp:coreProperties>
</file>