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3D" w:rsidRPr="005C14E6" w:rsidRDefault="00687F1B" w:rsidP="005C14E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025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«Формирование функциональной грамотности на уроках иностранного языка»</w:t>
      </w:r>
    </w:p>
    <w:p w:rsidR="00F66A70" w:rsidRPr="0060255B" w:rsidRDefault="00F66A70" w:rsidP="00602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6025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Гельфинштейн</w:t>
      </w:r>
      <w:proofErr w:type="spellEnd"/>
      <w:r w:rsidRPr="006025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Елена Викторовна,</w:t>
      </w:r>
    </w:p>
    <w:p w:rsidR="00F66A70" w:rsidRPr="0060255B" w:rsidRDefault="00F66A70" w:rsidP="00602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025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учитель немецкого языка,  МКОУ «Вновь-Юрмытская СОШ»</w:t>
      </w:r>
    </w:p>
    <w:p w:rsidR="00296D3D" w:rsidRPr="0060255B" w:rsidRDefault="00296D3D" w:rsidP="0060255B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82051C" w:rsidRDefault="006446D0" w:rsidP="0082051C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</w:rPr>
      </w:pPr>
      <w:r w:rsidRPr="0060255B">
        <w:rPr>
          <w:b/>
          <w:i/>
          <w:color w:val="000000"/>
        </w:rPr>
        <w:t>«</w:t>
      </w:r>
      <w:r w:rsidR="0082051C">
        <w:rPr>
          <w:b/>
          <w:i/>
          <w:color w:val="000000"/>
        </w:rPr>
        <w:t xml:space="preserve">Мы должны научиться  измерять то, </w:t>
      </w:r>
    </w:p>
    <w:p w:rsidR="006446D0" w:rsidRPr="0060255B" w:rsidRDefault="0082051C" w:rsidP="0082051C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что важно, а не то, что легко измерить</w:t>
      </w:r>
      <w:r w:rsidR="006446D0" w:rsidRPr="0060255B">
        <w:rPr>
          <w:b/>
          <w:i/>
          <w:color w:val="000000"/>
        </w:rPr>
        <w:t>»</w:t>
      </w:r>
    </w:p>
    <w:p w:rsidR="006446D0" w:rsidRPr="0060255B" w:rsidRDefault="0082051C" w:rsidP="0082051C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А.Эйнштейн</w:t>
      </w:r>
      <w:proofErr w:type="spellEnd"/>
    </w:p>
    <w:p w:rsidR="006446D0" w:rsidRPr="0060255B" w:rsidRDefault="006446D0" w:rsidP="006025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60255B">
        <w:rPr>
          <w:color w:val="000000"/>
        </w:rPr>
        <w:t xml:space="preserve">  В настоящее время система школьного образования часто обращает внимание на вопрос формирования функциональной грамотности как основы развития компетентной личности учащегося. Современная образовательная парадигма основывается на концепции </w:t>
      </w:r>
      <w:r w:rsidRPr="0082051C">
        <w:rPr>
          <w:b/>
          <w:color w:val="000000"/>
        </w:rPr>
        <w:t>«образование через всю жизнь» (англ. «</w:t>
      </w:r>
      <w:proofErr w:type="spellStart"/>
      <w:r w:rsidRPr="0082051C">
        <w:rPr>
          <w:b/>
          <w:color w:val="000000"/>
        </w:rPr>
        <w:t>life-long</w:t>
      </w:r>
      <w:proofErr w:type="spellEnd"/>
      <w:r w:rsidRPr="0082051C">
        <w:rPr>
          <w:b/>
          <w:color w:val="000000"/>
        </w:rPr>
        <w:t xml:space="preserve"> </w:t>
      </w:r>
      <w:proofErr w:type="spellStart"/>
      <w:r w:rsidRPr="0082051C">
        <w:rPr>
          <w:b/>
          <w:color w:val="000000"/>
        </w:rPr>
        <w:t>learning</w:t>
      </w:r>
      <w:proofErr w:type="spellEnd"/>
      <w:r w:rsidRPr="0082051C">
        <w:rPr>
          <w:b/>
          <w:color w:val="000000"/>
        </w:rPr>
        <w:t>»).</w:t>
      </w:r>
      <w:r w:rsidRPr="0060255B">
        <w:rPr>
          <w:color w:val="000000"/>
        </w:rPr>
        <w:t xml:space="preserve"> Данная парадигма выделяет функциональную грамотность как ключевое понятие </w:t>
      </w:r>
      <w:proofErr w:type="spellStart"/>
      <w:r w:rsidRPr="0060255B">
        <w:rPr>
          <w:color w:val="000000"/>
        </w:rPr>
        <w:t>компетентностного</w:t>
      </w:r>
      <w:proofErr w:type="spellEnd"/>
      <w:r w:rsidRPr="0060255B">
        <w:rPr>
          <w:color w:val="000000"/>
        </w:rPr>
        <w:t xml:space="preserve"> подхода и как одну из наиболее актуальных проблем современного образования.</w:t>
      </w:r>
    </w:p>
    <w:p w:rsidR="009D4597" w:rsidRPr="0060255B" w:rsidRDefault="006015E5" w:rsidP="0060255B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60255B">
        <w:rPr>
          <w:color w:val="000000"/>
        </w:rPr>
        <w:t xml:space="preserve">  </w:t>
      </w:r>
      <w:r w:rsidR="009D4597" w:rsidRPr="0060255B">
        <w:rPr>
          <w:color w:val="000000"/>
        </w:rPr>
        <w:t>В современном динамически развивающемся обществе значительно</w:t>
      </w:r>
      <w:r w:rsidRPr="0060255B">
        <w:rPr>
          <w:color w:val="000000"/>
        </w:rPr>
        <w:t xml:space="preserve"> </w:t>
      </w:r>
      <w:r w:rsidR="009D4597" w:rsidRPr="0060255B">
        <w:rPr>
          <w:color w:val="000000"/>
        </w:rPr>
        <w:t>расширилось содержание понятия «грамотность». Наряду с традиционной</w:t>
      </w:r>
      <w:r w:rsidRPr="0060255B">
        <w:rPr>
          <w:color w:val="000000"/>
        </w:rPr>
        <w:t xml:space="preserve"> </w:t>
      </w:r>
      <w:r w:rsidR="009D4597" w:rsidRPr="0060255B">
        <w:rPr>
          <w:color w:val="000000"/>
        </w:rPr>
        <w:t xml:space="preserve">интерпретацией </w:t>
      </w:r>
      <w:r w:rsidRPr="0060255B">
        <w:rPr>
          <w:color w:val="000000"/>
        </w:rPr>
        <w:t>г</w:t>
      </w:r>
      <w:r w:rsidR="009D4597" w:rsidRPr="0060255B">
        <w:rPr>
          <w:color w:val="000000"/>
        </w:rPr>
        <w:t>рамотности (умение человека читать,</w:t>
      </w:r>
      <w:r w:rsidRPr="0060255B">
        <w:rPr>
          <w:color w:val="000000"/>
        </w:rPr>
        <w:t xml:space="preserve"> </w:t>
      </w:r>
      <w:r w:rsidR="009D4597" w:rsidRPr="0060255B">
        <w:rPr>
          <w:color w:val="000000"/>
        </w:rPr>
        <w:t>писать и производить арифметические расчеты) стало активно</w:t>
      </w:r>
      <w:r w:rsidRPr="0060255B">
        <w:rPr>
          <w:color w:val="000000"/>
        </w:rPr>
        <w:t xml:space="preserve"> </w:t>
      </w:r>
      <w:r w:rsidR="009D4597" w:rsidRPr="0060255B">
        <w:rPr>
          <w:color w:val="000000"/>
        </w:rPr>
        <w:t>использоваться понятие «функциональная грамотность».</w:t>
      </w:r>
    </w:p>
    <w:p w:rsidR="00F05E73" w:rsidRPr="0060255B" w:rsidRDefault="00F05E73" w:rsidP="0060255B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</w:rPr>
      </w:pPr>
      <w:r w:rsidRPr="0060255B">
        <w:rPr>
          <w:b/>
          <w:color w:val="000000"/>
        </w:rPr>
        <w:t xml:space="preserve">  А. А. Леонтьев определяет это понятие следующим образом: 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445C14" w:rsidRPr="0060255B" w:rsidRDefault="00F05E73" w:rsidP="0060255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45C14"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глобализации в мире изменили взгляд на изучение иностранного языка в системе образования. Знание иностранного языка становится необходимым в современном обществе. Сегодня иностранный язык становится реально востребованным. Все больше людей, изучающих иностранный язык, используют свои навыки в практической деятельности. Возрастает потребность в специалистах, владеющих разговорной речью. С этим связаны изменения в практике обучения иностранному языку, основанные на коммуникативном подходе, при котором уже с первого урока дети учатся общению на изучаемом языке.</w:t>
      </w:r>
    </w:p>
    <w:p w:rsidR="00445C14" w:rsidRPr="0060255B" w:rsidRDefault="00F05E73" w:rsidP="0060255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5C14"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иностранным языком стало важным критерием успешности современного человека, средством профессиональной реализации личности. В связи с этим проблема развития функциональной грамотности школьников на уроках иностранного языка становится важной задачей образования.</w:t>
      </w:r>
    </w:p>
    <w:p w:rsidR="007044EC" w:rsidRPr="0060255B" w:rsidRDefault="00296D3D" w:rsidP="0060255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044EC"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сновной целью обучения иностранному языку является формирование навыков свободного общения и практического применения, поэтому можно смело утверждать, что</w:t>
      </w:r>
      <w:r w:rsidR="00346120"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</w:t>
      </w:r>
      <w:r w:rsidR="00346120" w:rsidRPr="0060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</w:t>
      </w:r>
      <w:r w:rsidR="007044EC" w:rsidRPr="0060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 языка</w:t>
      </w:r>
      <w:r w:rsidR="007044EC" w:rsidRPr="0060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работает по всем направлениям формирования функциональной грамотности.</w:t>
      </w:r>
    </w:p>
    <w:p w:rsidR="009D4597" w:rsidRPr="0060255B" w:rsidRDefault="00F05E73" w:rsidP="0060255B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60255B">
        <w:rPr>
          <w:color w:val="000000"/>
        </w:rPr>
        <w:t xml:space="preserve"> </w:t>
      </w:r>
      <w:r w:rsidR="009D4597" w:rsidRPr="0060255B">
        <w:rPr>
          <w:color w:val="000000"/>
        </w:rPr>
        <w:t xml:space="preserve">Содержание </w:t>
      </w:r>
      <w:proofErr w:type="gramStart"/>
      <w:r w:rsidR="009D4597" w:rsidRPr="0060255B">
        <w:rPr>
          <w:color w:val="000000"/>
        </w:rPr>
        <w:t>функциональной грамотности, формируемой в рамках урока иностранного языка включает</w:t>
      </w:r>
      <w:proofErr w:type="gramEnd"/>
      <w:r w:rsidR="009D4597" w:rsidRPr="0060255B">
        <w:rPr>
          <w:color w:val="000000"/>
        </w:rPr>
        <w:t xml:space="preserve">: овладение грамотной и выразительной, устной и письменной речью; способность к диалогу в стандартной жизненной ситуации; умение самостоятельно формулировать проблему. Достичь функциональной грамотности в процессе обучения иностранному языку можно различными способами. Главной составляющей преподавания иностранного языка является заинтересованность, поэтому я использую на уроке такие средства как игра, проекты, </w:t>
      </w:r>
      <w:proofErr w:type="spellStart"/>
      <w:r w:rsidR="009D4597" w:rsidRPr="0060255B">
        <w:rPr>
          <w:color w:val="000000"/>
        </w:rPr>
        <w:t>видеопутешествия</w:t>
      </w:r>
      <w:proofErr w:type="spellEnd"/>
      <w:r w:rsidR="009D4597" w:rsidRPr="0060255B">
        <w:rPr>
          <w:color w:val="000000"/>
        </w:rPr>
        <w:t xml:space="preserve"> и т.д.</w:t>
      </w:r>
      <w:r w:rsidR="00AB031E">
        <w:rPr>
          <w:color w:val="000000"/>
        </w:rPr>
        <w:t xml:space="preserve"> </w:t>
      </w:r>
      <w:r w:rsidR="00AB031E" w:rsidRPr="00AB031E">
        <w:rPr>
          <w:color w:val="000000"/>
        </w:rPr>
        <w:t xml:space="preserve">Одной из главных составляющих содержания функциональной грамотности, формируемой в рамках </w:t>
      </w:r>
      <w:r w:rsidR="00AB031E" w:rsidRPr="00AB031E">
        <w:rPr>
          <w:color w:val="000000"/>
        </w:rPr>
        <w:lastRenderedPageBreak/>
        <w:t>урока иностранного языка,  является способность вести диалог в стандартной жизненной ситуации: в магазине, на приёме у врача, в кафе, в театре и т.д.</w:t>
      </w:r>
    </w:p>
    <w:p w:rsidR="00061EFB" w:rsidRPr="00AB031E" w:rsidRDefault="00E42021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1E">
        <w:rPr>
          <w:rFonts w:ascii="Times New Roman" w:hAnsi="Times New Roman" w:cs="Times New Roman"/>
          <w:sz w:val="24"/>
          <w:szCs w:val="24"/>
        </w:rPr>
        <w:t>Рассмотрим п</w:t>
      </w:r>
      <w:r w:rsidR="00061EFB" w:rsidRPr="00AB031E">
        <w:rPr>
          <w:rFonts w:ascii="Times New Roman" w:hAnsi="Times New Roman" w:cs="Times New Roman"/>
          <w:sz w:val="24"/>
          <w:szCs w:val="24"/>
        </w:rPr>
        <w:t>римеры, как</w:t>
      </w:r>
      <w:r w:rsidR="00AB031E" w:rsidRPr="00AB031E">
        <w:rPr>
          <w:rFonts w:ascii="Times New Roman" w:hAnsi="Times New Roman" w:cs="Times New Roman"/>
          <w:sz w:val="24"/>
          <w:szCs w:val="24"/>
        </w:rPr>
        <w:t xml:space="preserve">ие методы и приемы использую для  формирования </w:t>
      </w:r>
      <w:r w:rsidR="00061EFB" w:rsidRPr="00AB031E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на уроках немецкого языка.</w:t>
      </w:r>
    </w:p>
    <w:p w:rsidR="00513882" w:rsidRDefault="00F05E73" w:rsidP="005138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61EFB" w:rsidRPr="0060255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061EFB" w:rsidRPr="0060255B">
        <w:rPr>
          <w:rFonts w:ascii="Times New Roman" w:hAnsi="Times New Roman" w:cs="Times New Roman"/>
          <w:b/>
          <w:sz w:val="24"/>
          <w:szCs w:val="24"/>
        </w:rPr>
        <w:t>математической грамотности</w:t>
      </w:r>
      <w:r w:rsidR="00061EFB" w:rsidRPr="0060255B">
        <w:rPr>
          <w:rFonts w:ascii="Times New Roman" w:hAnsi="Times New Roman" w:cs="Times New Roman"/>
          <w:sz w:val="24"/>
          <w:szCs w:val="24"/>
        </w:rPr>
        <w:t xml:space="preserve"> на уроках немецкого языка начинается во втором классе, когда обучающиеся знакомятся с числительными от 1 до 10.</w:t>
      </w:r>
      <w:proofErr w:type="gramEnd"/>
      <w:r w:rsidR="00061EFB"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="00513882" w:rsidRPr="00513882">
        <w:rPr>
          <w:rFonts w:ascii="Times New Roman" w:hAnsi="Times New Roman" w:cs="Times New Roman"/>
          <w:sz w:val="24"/>
          <w:szCs w:val="24"/>
        </w:rPr>
        <w:t>В начальной школе используются различные игровые приемы, такие как «Лото», «Бинго», используем песн</w:t>
      </w:r>
      <w:r w:rsidR="00513882">
        <w:rPr>
          <w:rFonts w:ascii="Times New Roman" w:hAnsi="Times New Roman" w:cs="Times New Roman"/>
          <w:sz w:val="24"/>
          <w:szCs w:val="24"/>
        </w:rPr>
        <w:t>и, стихи с пропущенными числами, м</w:t>
      </w:r>
      <w:r w:rsidR="00061EFB" w:rsidRPr="0060255B">
        <w:rPr>
          <w:rFonts w:ascii="Times New Roman" w:hAnsi="Times New Roman" w:cs="Times New Roman"/>
          <w:sz w:val="24"/>
          <w:szCs w:val="24"/>
        </w:rPr>
        <w:t>атематиче</w:t>
      </w:r>
      <w:r w:rsidR="00513882">
        <w:rPr>
          <w:rFonts w:ascii="Times New Roman" w:hAnsi="Times New Roman" w:cs="Times New Roman"/>
          <w:sz w:val="24"/>
          <w:szCs w:val="24"/>
        </w:rPr>
        <w:t>ский диктант на немецком языке.</w:t>
      </w:r>
      <w:r w:rsidR="00513882" w:rsidRPr="00513882">
        <w:t xml:space="preserve"> </w:t>
      </w:r>
      <w:r w:rsidR="00513882" w:rsidRPr="00513882">
        <w:rPr>
          <w:rFonts w:ascii="Times New Roman" w:hAnsi="Times New Roman" w:cs="Times New Roman"/>
          <w:sz w:val="24"/>
          <w:szCs w:val="24"/>
        </w:rPr>
        <w:t>В основной шко</w:t>
      </w:r>
      <w:r w:rsidR="00513882">
        <w:rPr>
          <w:rFonts w:ascii="Times New Roman" w:hAnsi="Times New Roman" w:cs="Times New Roman"/>
          <w:sz w:val="24"/>
          <w:szCs w:val="24"/>
        </w:rPr>
        <w:t xml:space="preserve">ле я использую уже </w:t>
      </w:r>
      <w:r w:rsidR="00513882" w:rsidRPr="00513882">
        <w:rPr>
          <w:rFonts w:ascii="Times New Roman" w:hAnsi="Times New Roman" w:cs="Times New Roman"/>
          <w:sz w:val="24"/>
          <w:szCs w:val="24"/>
        </w:rPr>
        <w:t xml:space="preserve"> ситуативные задачи.</w:t>
      </w:r>
      <w:r w:rsidR="00513882">
        <w:rPr>
          <w:rFonts w:ascii="Times New Roman" w:hAnsi="Times New Roman" w:cs="Times New Roman"/>
          <w:sz w:val="24"/>
          <w:szCs w:val="24"/>
        </w:rPr>
        <w:t xml:space="preserve"> </w:t>
      </w:r>
      <w:r w:rsidR="00513882" w:rsidRPr="00513882">
        <w:rPr>
          <w:rFonts w:ascii="Times New Roman" w:hAnsi="Times New Roman" w:cs="Times New Roman"/>
          <w:sz w:val="24"/>
          <w:szCs w:val="24"/>
        </w:rPr>
        <w:t>Например, в 8 классе предлагается такое задание: выясни, сколько процентов твоих одноклассников считают себя здоровыми? Составь диаграмму.</w:t>
      </w:r>
    </w:p>
    <w:p w:rsidR="00061EFB" w:rsidRPr="0060255B" w:rsidRDefault="00061EFB" w:rsidP="005138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Задача на формирование </w:t>
      </w:r>
      <w:r w:rsidRPr="0060255B">
        <w:rPr>
          <w:rFonts w:ascii="Times New Roman" w:hAnsi="Times New Roman" w:cs="Times New Roman"/>
          <w:b/>
          <w:sz w:val="24"/>
          <w:szCs w:val="24"/>
        </w:rPr>
        <w:t>финансовой грамотности</w:t>
      </w:r>
      <w:r w:rsidRPr="0060255B">
        <w:rPr>
          <w:rFonts w:ascii="Times New Roman" w:hAnsi="Times New Roman" w:cs="Times New Roman"/>
          <w:sz w:val="24"/>
          <w:szCs w:val="24"/>
        </w:rPr>
        <w:t xml:space="preserve"> может быть сформулирована так: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Ausland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orientieren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0255B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nnen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,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muss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ü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ber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Geld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Gastlandes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informiert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Pr="0060255B">
        <w:rPr>
          <w:rFonts w:ascii="Times New Roman" w:hAnsi="Times New Roman" w:cs="Times New Roman"/>
          <w:sz w:val="24"/>
          <w:szCs w:val="24"/>
        </w:rPr>
        <w:t xml:space="preserve">. Чтобы ориентироваться за границей, нужно быть </w:t>
      </w:r>
      <w:r w:rsidR="009A7111" w:rsidRPr="0060255B">
        <w:rPr>
          <w:rFonts w:ascii="Times New Roman" w:hAnsi="Times New Roman" w:cs="Times New Roman"/>
          <w:sz w:val="24"/>
          <w:szCs w:val="24"/>
        </w:rPr>
        <w:t>п</w:t>
      </w:r>
      <w:r w:rsidRPr="0060255B">
        <w:rPr>
          <w:rFonts w:ascii="Times New Roman" w:hAnsi="Times New Roman" w:cs="Times New Roman"/>
          <w:sz w:val="24"/>
          <w:szCs w:val="24"/>
        </w:rPr>
        <w:t xml:space="preserve">роинформированным о деньгах страны, куда едете. </w:t>
      </w:r>
      <w:r w:rsidR="009A7111" w:rsidRPr="0060255B">
        <w:rPr>
          <w:rFonts w:ascii="Times New Roman" w:hAnsi="Times New Roman" w:cs="Times New Roman"/>
          <w:sz w:val="24"/>
          <w:szCs w:val="24"/>
        </w:rPr>
        <w:t xml:space="preserve">Уже в пятом  классе ученики  начинают знакомиться с темой финансов и валют в </w:t>
      </w:r>
      <w:proofErr w:type="spellStart"/>
      <w:r w:rsidR="009A7111" w:rsidRPr="0060255B">
        <w:rPr>
          <w:rFonts w:ascii="Times New Roman" w:hAnsi="Times New Roman" w:cs="Times New Roman"/>
          <w:sz w:val="24"/>
          <w:szCs w:val="24"/>
        </w:rPr>
        <w:t>немецкоговорящих</w:t>
      </w:r>
      <w:proofErr w:type="spellEnd"/>
      <w:r w:rsidR="009A7111" w:rsidRPr="0060255B">
        <w:rPr>
          <w:rFonts w:ascii="Times New Roman" w:hAnsi="Times New Roman" w:cs="Times New Roman"/>
          <w:sz w:val="24"/>
          <w:szCs w:val="24"/>
        </w:rPr>
        <w:t xml:space="preserve"> странах мира. Учащиеся  впервые совершают свой «поход в магазин», выполняя задание,  в котором необходимо рассказать о стоимости различных предметов одежды.</w:t>
      </w:r>
      <w:r w:rsidR="00BF6B6B"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="009A7111" w:rsidRPr="0060255B">
        <w:rPr>
          <w:rFonts w:ascii="Times New Roman" w:hAnsi="Times New Roman" w:cs="Times New Roman"/>
          <w:sz w:val="24"/>
          <w:szCs w:val="24"/>
        </w:rPr>
        <w:t xml:space="preserve">В основной школе учащиеся </w:t>
      </w:r>
      <w:r w:rsidR="001B5BE8" w:rsidRPr="0060255B">
        <w:rPr>
          <w:rFonts w:ascii="Times New Roman" w:hAnsi="Times New Roman" w:cs="Times New Roman"/>
          <w:sz w:val="24"/>
          <w:szCs w:val="24"/>
        </w:rPr>
        <w:t xml:space="preserve">продолжают знакомиться не только с </w:t>
      </w:r>
      <w:r w:rsidR="009A7111" w:rsidRPr="0060255B">
        <w:rPr>
          <w:rFonts w:ascii="Times New Roman" w:hAnsi="Times New Roman" w:cs="Times New Roman"/>
          <w:sz w:val="24"/>
          <w:szCs w:val="24"/>
        </w:rPr>
        <w:t xml:space="preserve">мировыми валютами, но и с курсом каждой из них относительно рубля. </w:t>
      </w:r>
      <w:r w:rsidR="001B5BE8" w:rsidRPr="0060255B">
        <w:rPr>
          <w:rFonts w:ascii="Times New Roman" w:hAnsi="Times New Roman" w:cs="Times New Roman"/>
          <w:sz w:val="24"/>
          <w:szCs w:val="24"/>
        </w:rPr>
        <w:t>М</w:t>
      </w:r>
      <w:r w:rsidR="009A7111" w:rsidRPr="0060255B">
        <w:rPr>
          <w:rFonts w:ascii="Times New Roman" w:hAnsi="Times New Roman" w:cs="Times New Roman"/>
          <w:sz w:val="24"/>
          <w:szCs w:val="24"/>
        </w:rPr>
        <w:t xml:space="preserve">ожно предложить школьникам поиграть в очередную игру – «Представьте, что вы путешествуете по миру. Вам необходимо купить (футболку, ручку, пиццу). Но сначала надо понять, сколько это стоит, если </w:t>
      </w:r>
      <w:r w:rsidR="00513882">
        <w:rPr>
          <w:rFonts w:ascii="Times New Roman" w:hAnsi="Times New Roman" w:cs="Times New Roman"/>
          <w:sz w:val="24"/>
          <w:szCs w:val="24"/>
        </w:rPr>
        <w:t>перевести местные цены в рубли»</w:t>
      </w:r>
      <w:r w:rsidR="009A7111" w:rsidRPr="0060255B">
        <w:rPr>
          <w:rFonts w:ascii="Times New Roman" w:hAnsi="Times New Roman" w:cs="Times New Roman"/>
          <w:sz w:val="24"/>
          <w:szCs w:val="24"/>
        </w:rPr>
        <w:t>.</w:t>
      </w:r>
      <w:r w:rsidR="001B5BE8" w:rsidRPr="0060255B">
        <w:rPr>
          <w:rFonts w:ascii="Times New Roman" w:hAnsi="Times New Roman" w:cs="Times New Roman"/>
          <w:sz w:val="24"/>
          <w:szCs w:val="24"/>
        </w:rPr>
        <w:t xml:space="preserve"> Очень богатым потенциалом в рамках формирования финансовой грамотности несет задание, которое предлагает детям проблемную ситуацию – «Что ты можешь купить на 10 Евро?», далее переход на российскую валюту – «У вас есть 100 р., что ты хочешь купить, составь список».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60255B">
        <w:rPr>
          <w:rFonts w:ascii="Times New Roman" w:hAnsi="Times New Roman" w:cs="Times New Roman"/>
          <w:b/>
          <w:sz w:val="24"/>
          <w:szCs w:val="24"/>
        </w:rPr>
        <w:t>естественнонаучной грамотности</w:t>
      </w:r>
      <w:r w:rsidRPr="0060255B">
        <w:rPr>
          <w:rFonts w:ascii="Times New Roman" w:hAnsi="Times New Roman" w:cs="Times New Roman"/>
          <w:sz w:val="24"/>
          <w:szCs w:val="24"/>
        </w:rPr>
        <w:t xml:space="preserve"> способствуют задания типа:</w:t>
      </w:r>
    </w:p>
    <w:p w:rsidR="006F6FFA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heißt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Tierfreund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sein”? Lest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darüber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255B">
        <w:rPr>
          <w:rFonts w:ascii="Times New Roman" w:hAnsi="Times New Roman" w:cs="Times New Roman"/>
          <w:sz w:val="24"/>
          <w:szCs w:val="24"/>
        </w:rPr>
        <w:t xml:space="preserve">Что значит быть другом животных? 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Ученики учатся участвовать в аргументированном обсуждении проблемы. Пом</w:t>
      </w:r>
      <w:r w:rsidR="006F6FFA" w:rsidRPr="0060255B">
        <w:rPr>
          <w:rFonts w:ascii="Times New Roman" w:hAnsi="Times New Roman" w:cs="Times New Roman"/>
          <w:sz w:val="24"/>
          <w:szCs w:val="24"/>
        </w:rPr>
        <w:t xml:space="preserve">ощь больным и бездомным животных. </w:t>
      </w:r>
      <w:r w:rsidRPr="0060255B">
        <w:rPr>
          <w:rFonts w:ascii="Times New Roman" w:hAnsi="Times New Roman" w:cs="Times New Roman"/>
          <w:sz w:val="24"/>
          <w:szCs w:val="24"/>
        </w:rPr>
        <w:t xml:space="preserve">Многие дети имеют дома животных и заботятся о них. Это относится к их хобби. Многие вообще настоящие друзья зверей. Они также кормят бездомных собак, т. е. собак которые потеряли хозяина или хозяйку. Некоторые много читают о диких животных,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интересуются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как они там живут, что они едят, посещают зоопарк, кружки юных любителей животных.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Дальше читаем письмо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Дирка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Наташе.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wisst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255B">
        <w:rPr>
          <w:rFonts w:ascii="Times New Roman" w:hAnsi="Times New Roman" w:cs="Times New Roman"/>
          <w:sz w:val="24"/>
          <w:szCs w:val="24"/>
          <w:lang w:val="en-US"/>
        </w:rPr>
        <w:t>Kinder</w:t>
      </w:r>
      <w:proofErr w:type="gram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Hause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Haustiere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sorgen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gehört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ihren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Hobbys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überhaupt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richtige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Tierfreunde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füttern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herrenlose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Hunde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heißt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Hunde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ihren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Herrn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255B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proofErr w:type="gram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Herrin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verloren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Einige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lesen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255B">
        <w:rPr>
          <w:rFonts w:ascii="Times New Roman" w:hAnsi="Times New Roman" w:cs="Times New Roman"/>
          <w:sz w:val="24"/>
          <w:szCs w:val="24"/>
          <w:lang w:val="en-US"/>
        </w:rPr>
        <w:t>wilde</w:t>
      </w:r>
      <w:proofErr w:type="spellEnd"/>
      <w:proofErr w:type="gram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Tiere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interessieren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wo und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leben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was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fressen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besuchen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den Zoo, die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Arbeitsgemeinschaften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Tierfreunde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Дирк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спрашивает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есть ли у неё в классе друзья животных. Рассказывает про свой клуб. В этот клуб люди приносят бездомных и больных: собак, кошек, черепах, хомячков, ежей. Он тоже принёс маленькую собаку, которую нашёл на улице. Она была грязной и голодной. В клубе у них есть ветеринар. Здоровых животных они дарят в Кружок юных любителей зверей, в различные школы и пожилым людям, которые хотят иметь животных. Ему нравится профессия ветеринара. Он считает, что каждый врач ветеринар может принести много пользы.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lastRenderedPageBreak/>
        <w:t>Напиши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пожалуйста, что у вас делают друзья животных.</w:t>
      </w:r>
    </w:p>
    <w:p w:rsidR="001B5BE8" w:rsidRPr="0060255B" w:rsidRDefault="001B5BE8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Ученики учатся участвовать в аргументированном обсуждении проблемы. Рассказывают про своих домашних животных. И приводят примеры помощи бездомным животным. Отвечают на вопрос: О чём идёт речь в тексте?</w:t>
      </w:r>
    </w:p>
    <w:p w:rsidR="001B5BE8" w:rsidRPr="0060255B" w:rsidRDefault="001B5BE8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Wovon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Rede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>?</w:t>
      </w:r>
    </w:p>
    <w:p w:rsidR="001B5BE8" w:rsidRPr="0060255B" w:rsidRDefault="001B5BE8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-von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Weihnachten</w:t>
      </w:r>
      <w:proofErr w:type="spellEnd"/>
    </w:p>
    <w:p w:rsidR="001B5BE8" w:rsidRPr="0060255B" w:rsidRDefault="001B5BE8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-von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Leben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eines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kleinen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Hundes</w:t>
      </w:r>
      <w:proofErr w:type="spellEnd"/>
    </w:p>
    <w:p w:rsidR="001B5BE8" w:rsidRPr="0060255B" w:rsidRDefault="001B5BE8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-von der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Arbeit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Tierfreunde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60255B">
        <w:rPr>
          <w:rFonts w:ascii="Times New Roman" w:hAnsi="Times New Roman" w:cs="Times New Roman"/>
          <w:sz w:val="24"/>
          <w:szCs w:val="24"/>
          <w:lang w:val="en-US"/>
        </w:rPr>
        <w:t xml:space="preserve"> Dirks </w:t>
      </w:r>
      <w:proofErr w:type="spellStart"/>
      <w:r w:rsidRPr="0060255B">
        <w:rPr>
          <w:rFonts w:ascii="Times New Roman" w:hAnsi="Times New Roman" w:cs="Times New Roman"/>
          <w:sz w:val="24"/>
          <w:szCs w:val="24"/>
          <w:lang w:val="en-US"/>
        </w:rPr>
        <w:t>Schule</w:t>
      </w:r>
      <w:proofErr w:type="spellEnd"/>
    </w:p>
    <w:p w:rsidR="001B5BE8" w:rsidRPr="0060255B" w:rsidRDefault="001B5BE8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Ответ содержится в экспозиции к тексту и в письме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Дирка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>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b/>
          <w:sz w:val="24"/>
          <w:szCs w:val="24"/>
        </w:rPr>
        <w:t>Глобальные компетенции</w:t>
      </w:r>
      <w:r w:rsidRPr="0060255B">
        <w:rPr>
          <w:rFonts w:ascii="Times New Roman" w:hAnsi="Times New Roman" w:cs="Times New Roman"/>
          <w:sz w:val="24"/>
          <w:szCs w:val="24"/>
        </w:rPr>
        <w:t xml:space="preserve"> -</w:t>
      </w:r>
      <w:r w:rsidR="00585BA4" w:rsidRPr="0060255B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</w:rPr>
        <w:t>способность критически рассматривать с различных точек зрения проблемы глобального характера. Одну из глобальных проблем – проблему экологии –</w:t>
      </w:r>
      <w:r w:rsidR="00AB031E">
        <w:rPr>
          <w:rFonts w:ascii="Times New Roman" w:hAnsi="Times New Roman" w:cs="Times New Roman"/>
          <w:sz w:val="24"/>
          <w:szCs w:val="24"/>
        </w:rPr>
        <w:t xml:space="preserve"> </w:t>
      </w:r>
      <w:r w:rsidRPr="0060255B">
        <w:rPr>
          <w:rFonts w:ascii="Times New Roman" w:hAnsi="Times New Roman" w:cs="Times New Roman"/>
          <w:sz w:val="24"/>
          <w:szCs w:val="24"/>
        </w:rPr>
        <w:t>начинают обсуждать на уроках немецкого языка в 5 классе. Задание на формирование функциональной грамотности можно сформулировать так.</w:t>
      </w:r>
    </w:p>
    <w:p w:rsidR="00EE67D7" w:rsidRPr="0060255B" w:rsidRDefault="00585BA4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Косми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возникает идея сделать г</w:t>
      </w:r>
      <w:r w:rsidR="00EE67D7" w:rsidRPr="0060255B">
        <w:rPr>
          <w:rFonts w:ascii="Times New Roman" w:hAnsi="Times New Roman" w:cs="Times New Roman"/>
          <w:sz w:val="24"/>
          <w:szCs w:val="24"/>
        </w:rPr>
        <w:t>енеральную уборку в городе. Друзья его поддерживают, т.е. нужно посадить цветы, деревья, ставится вопрос о загрязнении почвы, воздуха.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1.Надо отыскать места, где можно высадить деревья, заложить парки.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2.Надо найти объекты, загрязняющие воздух.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3. Надо найти места, где можно поставить контейнеры или урны для мусора.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4.Надо проверить, есть ли в городе опасные перекрёстки, где старым людям может понадобиться помощь.</w:t>
      </w:r>
    </w:p>
    <w:p w:rsidR="00EE67D7" w:rsidRPr="0060255B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Для этого надо прочитать все тексты о городе и изучить все рисунки и фотографии, определить, сколько можно сделать кварталов в городе. Затем разбиться на такое же число групп и распределить в группах,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что будет изображать на своём куске ватмана. Затем все куски и кварталы соединить и обсудить поставленные задачи.</w:t>
      </w:r>
    </w:p>
    <w:p w:rsidR="00EE67D7" w:rsidRPr="00AB031E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31E">
        <w:rPr>
          <w:rFonts w:ascii="Times New Roman" w:hAnsi="Times New Roman" w:cs="Times New Roman"/>
          <w:b/>
          <w:sz w:val="24"/>
          <w:szCs w:val="24"/>
        </w:rPr>
        <w:t>Креативное мышление.</w:t>
      </w:r>
    </w:p>
    <w:p w:rsidR="00AB031E" w:rsidRDefault="00EE67D7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1E">
        <w:rPr>
          <w:rFonts w:ascii="Times New Roman" w:hAnsi="Times New Roman" w:cs="Times New Roman"/>
          <w:sz w:val="24"/>
          <w:szCs w:val="24"/>
        </w:rPr>
        <w:t xml:space="preserve">Самый большой спектр возможностей для развития творческого потенциала </w:t>
      </w:r>
      <w:r w:rsidR="00453716">
        <w:rPr>
          <w:rFonts w:ascii="Times New Roman" w:hAnsi="Times New Roman" w:cs="Times New Roman"/>
          <w:sz w:val="24"/>
          <w:szCs w:val="24"/>
        </w:rPr>
        <w:t xml:space="preserve">и креативности </w:t>
      </w:r>
      <w:r w:rsidRPr="00AB031E">
        <w:rPr>
          <w:rFonts w:ascii="Times New Roman" w:hAnsi="Times New Roman" w:cs="Times New Roman"/>
          <w:sz w:val="24"/>
          <w:szCs w:val="24"/>
        </w:rPr>
        <w:t>учащихся, конечно же, у</w:t>
      </w:r>
      <w:r w:rsidR="00513882">
        <w:rPr>
          <w:rFonts w:ascii="Times New Roman" w:hAnsi="Times New Roman" w:cs="Times New Roman"/>
          <w:sz w:val="24"/>
          <w:szCs w:val="24"/>
        </w:rPr>
        <w:t xml:space="preserve"> проектных работ. Учащиеся  представляют </w:t>
      </w:r>
      <w:r w:rsidRPr="00AB031E">
        <w:rPr>
          <w:rFonts w:ascii="Times New Roman" w:hAnsi="Times New Roman" w:cs="Times New Roman"/>
          <w:sz w:val="24"/>
          <w:szCs w:val="24"/>
        </w:rPr>
        <w:t xml:space="preserve"> результаты своей деятельности в виде постеров, докладов, альбомов, стенгазет, устных журналов, коллажей, презентаций и даже поделок. </w:t>
      </w:r>
    </w:p>
    <w:p w:rsidR="00585BA4" w:rsidRPr="0060255B" w:rsidRDefault="00AB031E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Особый интерес у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вызвает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проект «Мы ищем следы </w:t>
      </w:r>
      <w:r>
        <w:rPr>
          <w:rFonts w:ascii="Times New Roman" w:hAnsi="Times New Roman" w:cs="Times New Roman"/>
          <w:sz w:val="24"/>
          <w:szCs w:val="24"/>
        </w:rPr>
        <w:t>иностранного языка вокруг нас» «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suchen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Spuren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Fremdsprachen</w:t>
      </w:r>
      <w:proofErr w:type="spellEnd"/>
      <w:r w:rsidRPr="00AB0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31E">
        <w:rPr>
          <w:rFonts w:ascii="Times New Roman" w:hAnsi="Times New Roman" w:cs="Times New Roman"/>
          <w:sz w:val="24"/>
          <w:szCs w:val="24"/>
        </w:rPr>
        <w:t>ringshe</w:t>
      </w:r>
      <w:r>
        <w:rPr>
          <w:rFonts w:ascii="Times New Roman" w:hAnsi="Times New Roman" w:cs="Times New Roman"/>
          <w:sz w:val="24"/>
          <w:szCs w:val="24"/>
        </w:rPr>
        <w:t>rum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B031E">
        <w:rPr>
          <w:rFonts w:ascii="Times New Roman" w:hAnsi="Times New Roman" w:cs="Times New Roman"/>
          <w:sz w:val="24"/>
          <w:szCs w:val="24"/>
        </w:rPr>
        <w:t xml:space="preserve"> . </w:t>
      </w:r>
      <w:r w:rsidR="00453716" w:rsidRPr="00453716">
        <w:rPr>
          <w:rFonts w:ascii="Times New Roman" w:hAnsi="Times New Roman" w:cs="Times New Roman"/>
          <w:sz w:val="24"/>
          <w:szCs w:val="24"/>
        </w:rPr>
        <w:t xml:space="preserve">Цель данного проекта – найти «следы» иностранного языка в речи, в музыке, в литературе, в быту и т.д. Участие в данном проекте расширяет кругозор учащихся, их словарный запас, развивает их познавательные интересы и творческие способности, позволяет им оперировать фактами и сведениями из реальной жизни, с которыми они сталкиваются повседневно. </w:t>
      </w:r>
    </w:p>
    <w:p w:rsidR="00660941" w:rsidRPr="0060255B" w:rsidRDefault="00660941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513882" w:rsidRPr="00513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="009B67AC" w:rsidRPr="00513882">
        <w:rPr>
          <w:rFonts w:ascii="Times New Roman" w:hAnsi="Times New Roman" w:cs="Times New Roman"/>
          <w:b/>
          <w:sz w:val="24"/>
          <w:szCs w:val="24"/>
        </w:rPr>
        <w:t>итательская грамотность</w:t>
      </w:r>
      <w:r w:rsidR="009B67AC" w:rsidRPr="0060255B">
        <w:rPr>
          <w:rFonts w:ascii="Times New Roman" w:hAnsi="Times New Roman" w:cs="Times New Roman"/>
          <w:sz w:val="24"/>
          <w:szCs w:val="24"/>
        </w:rPr>
        <w:t>, как одно из направлений функциональной грамотности, является, на мой взгляд, базовым направлением. Действительно, в настоящее время важно развивать функционально-грамотное чтение на уроках иностранного языка</w:t>
      </w:r>
      <w:proofErr w:type="gramStart"/>
      <w:r w:rsidR="009B67AC" w:rsidRPr="006025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B67AC" w:rsidRPr="0060255B">
        <w:rPr>
          <w:rFonts w:ascii="Times New Roman" w:hAnsi="Times New Roman" w:cs="Times New Roman"/>
          <w:sz w:val="24"/>
          <w:szCs w:val="24"/>
        </w:rPr>
        <w:t xml:space="preserve"> так как это формирует ряд необходимых умений как предметного, так и </w:t>
      </w:r>
      <w:proofErr w:type="spellStart"/>
      <w:r w:rsidR="009B67AC" w:rsidRPr="0060255B">
        <w:rPr>
          <w:rFonts w:ascii="Times New Roman" w:hAnsi="Times New Roman" w:cs="Times New Roman"/>
          <w:sz w:val="24"/>
          <w:szCs w:val="24"/>
        </w:rPr>
        <w:t>метапре</w:t>
      </w:r>
      <w:r w:rsidR="00513882">
        <w:rPr>
          <w:rFonts w:ascii="Times New Roman" w:hAnsi="Times New Roman" w:cs="Times New Roman"/>
          <w:sz w:val="24"/>
          <w:szCs w:val="24"/>
        </w:rPr>
        <w:t>дметного</w:t>
      </w:r>
      <w:proofErr w:type="spellEnd"/>
      <w:r w:rsidR="00513882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9B67AC" w:rsidRPr="0060255B">
        <w:rPr>
          <w:rFonts w:ascii="Times New Roman" w:hAnsi="Times New Roman" w:cs="Times New Roman"/>
          <w:sz w:val="24"/>
          <w:szCs w:val="24"/>
        </w:rPr>
        <w:t>, которые способствуют формированию функционально-грамотной личности, умеющей применять одни и те же навыки в различных жизненных ситуациях, трансформируя и адаптируя их под условия постоянно меняющейся внешней среды. Урок иностранного языка  представляет собой широкое поле для использования разнообразных методов и приемов формирования функциональной грамотности, учащихся через чтение.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В своей работе я подобрала различные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предтекстовые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, текстовые и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послетекстовые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упражнения, которые были апробированы мной на практике. Из предложенных упражнений учитель может выбрать упражнения согласно уровню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класса, виду текста и техническим возможностям.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Предтекстовый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этап (ориентировочный):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 Целью ориентировочных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предтекстовых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 стратегий является постановка цели и задач чтения, актуализация или знакомство с важными понятиями, терминами, ключевыми словами, актуализация предшествующих знаний, диагностика, формирование установки на чтение с помощью вопросов или заданий, повышение скорости чтения и количества прочтений, мотивирование читателя, включение механизма антиципации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рогнозирование содержания, тематической и эмоциональной направленности, формирование умения и привычки думать над текстом до чтения.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- «Ориентиры предвосхищения содержания» (верно-не верно, согласен-не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, до-после)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«Мозговой штурм». (Ассоциации по поводу заявленной темы)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«Глоссарий». (Актуализация и повторение словаря, связанного с темой текста.)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«Предваряющие вопросы». (Придумать вопросы, ответы на которые ученики будут искать в тексте)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«Рассечение вопроса». (Смысловая догадка о возможном содержании текста на основе его заглавия.)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«Прогноз и впечатления». ( Попытка спрогнозировать содержание книги, просмотрев иллюстрации)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Текстовый этап (чтение)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 Целью стратегий на исполнительной фазе чтения является понимание текста и создание его читательской интерпретации, выдвижение гипотезы о содержании читаемого, ее подтверждение/отклонение, контекстуальная и смысловая догадка, размышление во время чтения о том, что и как я читаю и насколько хорошо понимаю прочитанное.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«Чтение в кружок» (попеременное чтение)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«Чтение в парах»</w:t>
      </w:r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«Чтение с пометками» (Знакомая информация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Новая информация.  Я думал (думала) иначе. 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Это меня заинтересовало (удивило), хочу узнать больше)</w:t>
      </w:r>
      <w:proofErr w:type="gramEnd"/>
    </w:p>
    <w:p w:rsidR="00546D7A" w:rsidRPr="0060255B" w:rsidRDefault="00546D7A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«Чтение с вопросами»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«Чтение с остановками»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«Тайм-аут!» (паузы для сохранения информации).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«Преобразование текста в таблицу»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«Компрессия текста» (план в вопросах, с ключевыми словами)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 «Кластер»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7A" w:rsidRPr="0060255B" w:rsidRDefault="00513882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r w:rsidR="00546D7A" w:rsidRPr="0060255B">
        <w:rPr>
          <w:rFonts w:ascii="Times New Roman" w:hAnsi="Times New Roman" w:cs="Times New Roman"/>
          <w:sz w:val="24"/>
          <w:szCs w:val="24"/>
        </w:rPr>
        <w:t>текстовый</w:t>
      </w:r>
      <w:proofErr w:type="spellEnd"/>
      <w:r w:rsidR="00546D7A" w:rsidRPr="0060255B">
        <w:rPr>
          <w:rFonts w:ascii="Times New Roman" w:hAnsi="Times New Roman" w:cs="Times New Roman"/>
          <w:sz w:val="24"/>
          <w:szCs w:val="24"/>
        </w:rPr>
        <w:t xml:space="preserve"> этап (рефлексивно-оценивающий этап)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 Целью стратегий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постчтения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 xml:space="preserve"> является применение, использование материала в самых различных ситуациях, формах, сферах, включение его в другую, более масштабную деятельность. Стратегии связаны с усвоением, расширением, углублением, обсуждением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, происходит корректировка  читательской интерпретации авторским смыслом.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- «Отношение между вопросом и ответом»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«Вопросы после текста» (оценочные, рефлексивные вопросы, связанные с критическим анализом текста.)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t xml:space="preserve">- «Ромашка 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>» - шесть лепестков-шесть типов вопросов)</w:t>
      </w:r>
      <w:proofErr w:type="gramEnd"/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t>простые (Кто?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Когда? Где?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Как?)</w:t>
      </w:r>
      <w:proofErr w:type="gramEnd"/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t>уточняющие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(Правильно ли я понял..?)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(Как можно применить..?Что можно сделать из..?)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интерпретационные (Почему?)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55B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 xml:space="preserve"> (Что будет, если..?)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оценочные (Как вы относитесь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Взаимовопросы</w:t>
      </w:r>
      <w:proofErr w:type="spellEnd"/>
      <w:r w:rsidRPr="0060255B">
        <w:rPr>
          <w:rFonts w:ascii="Times New Roman" w:hAnsi="Times New Roman" w:cs="Times New Roman"/>
          <w:sz w:val="24"/>
          <w:szCs w:val="24"/>
        </w:rPr>
        <w:t>».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</w:t>
      </w:r>
      <w:r w:rsidR="005138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0255B">
        <w:rPr>
          <w:rFonts w:ascii="Times New Roman" w:hAnsi="Times New Roman" w:cs="Times New Roman"/>
          <w:sz w:val="24"/>
          <w:szCs w:val="24"/>
        </w:rPr>
        <w:t xml:space="preserve">«Синквейн.» (развить умение учащихся выделять ключевые понятия в 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, главные идеи, синтезировать полученные знания, проявлять творческие способности)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«Задание на соотнесения</w:t>
      </w:r>
      <w:proofErr w:type="gramStart"/>
      <w:r w:rsidRPr="0060255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между вопросом и утверждением; части текста с картинкой….)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«Верно, неверно, нет информации»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60255B">
        <w:rPr>
          <w:rFonts w:ascii="Times New Roman" w:hAnsi="Times New Roman" w:cs="Times New Roman"/>
          <w:sz w:val="24"/>
          <w:szCs w:val="24"/>
        </w:rPr>
        <w:t>Люкентекст</w:t>
      </w:r>
      <w:proofErr w:type="spellEnd"/>
      <w:proofErr w:type="gramStart"/>
      <w:r w:rsidRPr="0060255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60255B">
        <w:rPr>
          <w:rFonts w:ascii="Times New Roman" w:hAnsi="Times New Roman" w:cs="Times New Roman"/>
          <w:sz w:val="24"/>
          <w:szCs w:val="24"/>
        </w:rPr>
        <w:t>текст с пропусками)</w:t>
      </w:r>
    </w:p>
    <w:p w:rsidR="00546D7A" w:rsidRPr="0060255B" w:rsidRDefault="00546D7A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>- «Восстановление деформированного текста» (перепутаны фрагменты текста, или последовательность предложений)</w:t>
      </w:r>
      <w:r w:rsidR="00DC6815" w:rsidRPr="0060255B">
        <w:rPr>
          <w:rFonts w:ascii="Times New Roman" w:hAnsi="Times New Roman" w:cs="Times New Roman"/>
          <w:sz w:val="24"/>
          <w:szCs w:val="24"/>
        </w:rPr>
        <w:t>.</w:t>
      </w:r>
    </w:p>
    <w:p w:rsidR="00DC6815" w:rsidRPr="0060255B" w:rsidRDefault="00DC6815" w:rsidP="006025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55B">
        <w:rPr>
          <w:rFonts w:ascii="Times New Roman" w:hAnsi="Times New Roman" w:cs="Times New Roman"/>
          <w:sz w:val="24"/>
          <w:szCs w:val="24"/>
        </w:rPr>
        <w:t xml:space="preserve">  Применяя задания на формирование функциональной грамотности, учитель способствует повышению мотивации учащихся, расширяет их кругозор, развивает творческие способности, помогает осознать ценности современного мира – всё это необходимо для гармоничного развития личности и дальнейшего взаимодействия с обществом. </w:t>
      </w:r>
    </w:p>
    <w:p w:rsidR="00DC6815" w:rsidRPr="0060255B" w:rsidRDefault="00DC6815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815" w:rsidRPr="00AC3C41" w:rsidRDefault="0060255B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3C41">
        <w:rPr>
          <w:rFonts w:ascii="Times New Roman" w:hAnsi="Times New Roman" w:cs="Times New Roman"/>
          <w:b/>
          <w:i/>
          <w:sz w:val="24"/>
          <w:szCs w:val="24"/>
        </w:rPr>
        <w:t>Список литературы:</w:t>
      </w:r>
    </w:p>
    <w:p w:rsidR="00DC6815" w:rsidRPr="00AC3C41" w:rsidRDefault="00DC6815" w:rsidP="006025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6815" w:rsidRPr="00AC3C41" w:rsidRDefault="00DC6815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>1</w:t>
      </w:r>
      <w:r w:rsidR="0060255B" w:rsidRPr="00AC3C4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C3C41">
        <w:rPr>
          <w:rFonts w:ascii="Times New Roman" w:hAnsi="Times New Roman" w:cs="Times New Roman"/>
          <w:i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 1897).</w:t>
      </w:r>
    </w:p>
    <w:p w:rsidR="00DC6815" w:rsidRPr="00AC3C41" w:rsidRDefault="0060255B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DC6815" w:rsidRPr="00AC3C41">
        <w:rPr>
          <w:rFonts w:ascii="Times New Roman" w:hAnsi="Times New Roman" w:cs="Times New Roman"/>
          <w:i/>
          <w:sz w:val="24"/>
          <w:szCs w:val="24"/>
        </w:rPr>
        <w:t>Клычникова З.И. Психологические особенности обучения чтению на иностранном языке./2</w:t>
      </w:r>
      <w:proofErr w:type="gramStart"/>
      <w:r w:rsidR="00DC6815" w:rsidRPr="00AC3C41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="00DC6815" w:rsidRPr="00AC3C41">
        <w:rPr>
          <w:rFonts w:ascii="Times New Roman" w:hAnsi="Times New Roman" w:cs="Times New Roman"/>
          <w:i/>
          <w:sz w:val="24"/>
          <w:szCs w:val="24"/>
        </w:rPr>
        <w:t xml:space="preserve"> издание, исправленное М.: Просвещение, 1983.</w:t>
      </w:r>
    </w:p>
    <w:p w:rsidR="00DC6815" w:rsidRPr="00AC3C41" w:rsidRDefault="0060255B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 xml:space="preserve">3)  </w:t>
      </w:r>
      <w:r w:rsidR="00AC3C41" w:rsidRPr="00AC3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815" w:rsidRPr="00AC3C41">
        <w:rPr>
          <w:rFonts w:ascii="Times New Roman" w:hAnsi="Times New Roman" w:cs="Times New Roman"/>
          <w:i/>
          <w:sz w:val="24"/>
          <w:szCs w:val="24"/>
        </w:rPr>
        <w:t>Ковалева Г.С., Красновский Э.А. Новый взгляд на грамотность. По результатам международного исследования PISA-2000. М.: Логос, 2004.</w:t>
      </w:r>
    </w:p>
    <w:p w:rsidR="00DC6815" w:rsidRPr="00AC3C41" w:rsidRDefault="0060255B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DC6815" w:rsidRPr="00AC3C41">
        <w:rPr>
          <w:rFonts w:ascii="Times New Roman" w:hAnsi="Times New Roman" w:cs="Times New Roman"/>
          <w:i/>
          <w:sz w:val="24"/>
          <w:szCs w:val="24"/>
        </w:rPr>
        <w:t>Ушакова, М. А. Развитие функциональной грамотности школьников посредством</w:t>
      </w:r>
    </w:p>
    <w:p w:rsidR="00DC6815" w:rsidRPr="00AC3C41" w:rsidRDefault="00DC6815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>повышения качества математического образования / М. А. Ушакова // Научно-методическое обеспечение оценки качества образования. - 2020. - № 1 (9).</w:t>
      </w:r>
    </w:p>
    <w:p w:rsidR="00DC6815" w:rsidRPr="00AC3C41" w:rsidRDefault="0060255B" w:rsidP="00AC3C4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AC3C41">
        <w:rPr>
          <w:rFonts w:ascii="Times New Roman" w:hAnsi="Times New Roman" w:cs="Times New Roman"/>
          <w:i/>
          <w:sz w:val="24"/>
          <w:szCs w:val="24"/>
        </w:rPr>
        <w:t xml:space="preserve">5)  </w:t>
      </w:r>
      <w:r w:rsidR="00DC6815" w:rsidRPr="00AC3C41">
        <w:rPr>
          <w:rFonts w:ascii="Times New Roman" w:hAnsi="Times New Roman" w:cs="Times New Roman"/>
          <w:i/>
          <w:sz w:val="24"/>
          <w:szCs w:val="24"/>
        </w:rPr>
        <w:t xml:space="preserve">Образовательная система «Школа 2100». Педагогика здравого смысла / под ред. А. А. Леонтьева. М.: </w:t>
      </w:r>
      <w:proofErr w:type="spellStart"/>
      <w:r w:rsidR="00DC6815" w:rsidRPr="00AC3C41">
        <w:rPr>
          <w:rFonts w:ascii="Times New Roman" w:hAnsi="Times New Roman" w:cs="Times New Roman"/>
          <w:i/>
          <w:sz w:val="24"/>
          <w:szCs w:val="24"/>
        </w:rPr>
        <w:t>Баласс</w:t>
      </w:r>
      <w:proofErr w:type="spellEnd"/>
      <w:r w:rsidR="00DC6815" w:rsidRPr="00AC3C41">
        <w:rPr>
          <w:rFonts w:ascii="Times New Roman" w:hAnsi="Times New Roman" w:cs="Times New Roman"/>
          <w:i/>
          <w:sz w:val="24"/>
          <w:szCs w:val="24"/>
        </w:rPr>
        <w:t>, 2003 .</w:t>
      </w:r>
    </w:p>
    <w:sectPr w:rsidR="00DC6815" w:rsidRPr="00AC3C41" w:rsidSect="0060255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D4" w:rsidRDefault="00B715D4" w:rsidP="00F3194B">
      <w:pPr>
        <w:spacing w:after="0" w:line="240" w:lineRule="auto"/>
      </w:pPr>
      <w:r>
        <w:separator/>
      </w:r>
    </w:p>
  </w:endnote>
  <w:endnote w:type="continuationSeparator" w:id="0">
    <w:p w:rsidR="00B715D4" w:rsidRDefault="00B715D4" w:rsidP="00F3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44717"/>
      <w:docPartObj>
        <w:docPartGallery w:val="Page Numbers (Bottom of Page)"/>
        <w:docPartUnique/>
      </w:docPartObj>
    </w:sdtPr>
    <w:sdtEndPr/>
    <w:sdtContent>
      <w:p w:rsidR="00F3194B" w:rsidRDefault="007346BB">
        <w:pPr>
          <w:pStyle w:val="a9"/>
          <w:jc w:val="right"/>
        </w:pPr>
        <w:r>
          <w:fldChar w:fldCharType="begin"/>
        </w:r>
        <w:r w:rsidR="00F3194B">
          <w:instrText>PAGE   \* MERGEFORMAT</w:instrText>
        </w:r>
        <w:r>
          <w:fldChar w:fldCharType="separate"/>
        </w:r>
        <w:r w:rsidR="00513882">
          <w:rPr>
            <w:noProof/>
          </w:rPr>
          <w:t>1</w:t>
        </w:r>
        <w:r>
          <w:fldChar w:fldCharType="end"/>
        </w:r>
      </w:p>
    </w:sdtContent>
  </w:sdt>
  <w:p w:rsidR="00F3194B" w:rsidRDefault="00F319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D4" w:rsidRDefault="00B715D4" w:rsidP="00F3194B">
      <w:pPr>
        <w:spacing w:after="0" w:line="240" w:lineRule="auto"/>
      </w:pPr>
      <w:r>
        <w:separator/>
      </w:r>
    </w:p>
  </w:footnote>
  <w:footnote w:type="continuationSeparator" w:id="0">
    <w:p w:rsidR="00B715D4" w:rsidRDefault="00B715D4" w:rsidP="00F3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BFE"/>
    <w:multiLevelType w:val="multilevel"/>
    <w:tmpl w:val="40A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56BFA"/>
    <w:multiLevelType w:val="multilevel"/>
    <w:tmpl w:val="5EF0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27720"/>
    <w:multiLevelType w:val="multilevel"/>
    <w:tmpl w:val="B3A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F22FD"/>
    <w:multiLevelType w:val="multilevel"/>
    <w:tmpl w:val="0F5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73CDE"/>
    <w:multiLevelType w:val="multilevel"/>
    <w:tmpl w:val="4BF4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C23A08"/>
    <w:multiLevelType w:val="hybridMultilevel"/>
    <w:tmpl w:val="3D24D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4EC"/>
    <w:rsid w:val="00030111"/>
    <w:rsid w:val="00030496"/>
    <w:rsid w:val="00047D90"/>
    <w:rsid w:val="00052809"/>
    <w:rsid w:val="00061EFB"/>
    <w:rsid w:val="00076493"/>
    <w:rsid w:val="000C208C"/>
    <w:rsid w:val="000E0A5B"/>
    <w:rsid w:val="000F0F96"/>
    <w:rsid w:val="0010036A"/>
    <w:rsid w:val="00110BA3"/>
    <w:rsid w:val="00173A87"/>
    <w:rsid w:val="00194C3B"/>
    <w:rsid w:val="001B5BE8"/>
    <w:rsid w:val="001E1BE9"/>
    <w:rsid w:val="001E3364"/>
    <w:rsid w:val="00220EBB"/>
    <w:rsid w:val="0023773A"/>
    <w:rsid w:val="00254539"/>
    <w:rsid w:val="0025522A"/>
    <w:rsid w:val="00296D3D"/>
    <w:rsid w:val="002B4445"/>
    <w:rsid w:val="002B65A7"/>
    <w:rsid w:val="002C38E8"/>
    <w:rsid w:val="002E048A"/>
    <w:rsid w:val="002E0FA9"/>
    <w:rsid w:val="0030745B"/>
    <w:rsid w:val="00315ADA"/>
    <w:rsid w:val="00346120"/>
    <w:rsid w:val="00350EEF"/>
    <w:rsid w:val="003A351D"/>
    <w:rsid w:val="003C05AF"/>
    <w:rsid w:val="003D389E"/>
    <w:rsid w:val="003E6F36"/>
    <w:rsid w:val="003F6B0A"/>
    <w:rsid w:val="00445C14"/>
    <w:rsid w:val="00453716"/>
    <w:rsid w:val="004F7D80"/>
    <w:rsid w:val="00513882"/>
    <w:rsid w:val="00546D7A"/>
    <w:rsid w:val="00551362"/>
    <w:rsid w:val="00585BA4"/>
    <w:rsid w:val="005A12A9"/>
    <w:rsid w:val="005B1657"/>
    <w:rsid w:val="005B38D7"/>
    <w:rsid w:val="005B5C73"/>
    <w:rsid w:val="005C14E6"/>
    <w:rsid w:val="005F49E8"/>
    <w:rsid w:val="006015E5"/>
    <w:rsid w:val="0060255B"/>
    <w:rsid w:val="00613AED"/>
    <w:rsid w:val="006446D0"/>
    <w:rsid w:val="00660941"/>
    <w:rsid w:val="00687F1B"/>
    <w:rsid w:val="006B60F8"/>
    <w:rsid w:val="006F6FFA"/>
    <w:rsid w:val="007044EC"/>
    <w:rsid w:val="007120E9"/>
    <w:rsid w:val="0072514F"/>
    <w:rsid w:val="007346BB"/>
    <w:rsid w:val="00743692"/>
    <w:rsid w:val="00743FE4"/>
    <w:rsid w:val="007604B7"/>
    <w:rsid w:val="007C3011"/>
    <w:rsid w:val="007C4E81"/>
    <w:rsid w:val="007D00AB"/>
    <w:rsid w:val="007E37C5"/>
    <w:rsid w:val="007E4762"/>
    <w:rsid w:val="00806E68"/>
    <w:rsid w:val="0082051C"/>
    <w:rsid w:val="008501CD"/>
    <w:rsid w:val="008A7036"/>
    <w:rsid w:val="008E17A9"/>
    <w:rsid w:val="008F6EFE"/>
    <w:rsid w:val="009126B1"/>
    <w:rsid w:val="00932332"/>
    <w:rsid w:val="009572D7"/>
    <w:rsid w:val="0096492D"/>
    <w:rsid w:val="009774BA"/>
    <w:rsid w:val="00987DC0"/>
    <w:rsid w:val="00990E56"/>
    <w:rsid w:val="00995F0D"/>
    <w:rsid w:val="009A7111"/>
    <w:rsid w:val="009B67AC"/>
    <w:rsid w:val="009C0B35"/>
    <w:rsid w:val="009C4B48"/>
    <w:rsid w:val="009D4597"/>
    <w:rsid w:val="009F2A98"/>
    <w:rsid w:val="00A21040"/>
    <w:rsid w:val="00A43423"/>
    <w:rsid w:val="00A54B51"/>
    <w:rsid w:val="00A77182"/>
    <w:rsid w:val="00A93A19"/>
    <w:rsid w:val="00AB031E"/>
    <w:rsid w:val="00AB301C"/>
    <w:rsid w:val="00AC3C41"/>
    <w:rsid w:val="00AF2C01"/>
    <w:rsid w:val="00B11BDA"/>
    <w:rsid w:val="00B316D5"/>
    <w:rsid w:val="00B63027"/>
    <w:rsid w:val="00B715D4"/>
    <w:rsid w:val="00B93C91"/>
    <w:rsid w:val="00B94692"/>
    <w:rsid w:val="00B961C7"/>
    <w:rsid w:val="00BA1057"/>
    <w:rsid w:val="00BB7057"/>
    <w:rsid w:val="00BC5AA4"/>
    <w:rsid w:val="00BD5C42"/>
    <w:rsid w:val="00BF6B6B"/>
    <w:rsid w:val="00C026D7"/>
    <w:rsid w:val="00C15D56"/>
    <w:rsid w:val="00C15D63"/>
    <w:rsid w:val="00C21140"/>
    <w:rsid w:val="00C33E3C"/>
    <w:rsid w:val="00C9518B"/>
    <w:rsid w:val="00CE361D"/>
    <w:rsid w:val="00CF5B99"/>
    <w:rsid w:val="00D229FF"/>
    <w:rsid w:val="00D25DF8"/>
    <w:rsid w:val="00D43AF7"/>
    <w:rsid w:val="00D70541"/>
    <w:rsid w:val="00D74636"/>
    <w:rsid w:val="00DA4237"/>
    <w:rsid w:val="00DC6815"/>
    <w:rsid w:val="00DD51B1"/>
    <w:rsid w:val="00E34645"/>
    <w:rsid w:val="00E42021"/>
    <w:rsid w:val="00E66B5E"/>
    <w:rsid w:val="00E972E1"/>
    <w:rsid w:val="00EB6B3A"/>
    <w:rsid w:val="00EE67D7"/>
    <w:rsid w:val="00EF377C"/>
    <w:rsid w:val="00F03AE2"/>
    <w:rsid w:val="00F05E73"/>
    <w:rsid w:val="00F07AF1"/>
    <w:rsid w:val="00F3194B"/>
    <w:rsid w:val="00F45F46"/>
    <w:rsid w:val="00F54DAB"/>
    <w:rsid w:val="00F66A70"/>
    <w:rsid w:val="00FB4806"/>
    <w:rsid w:val="00FF5655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A4"/>
    <w:pPr>
      <w:ind w:left="720"/>
      <w:contextualSpacing/>
    </w:pPr>
  </w:style>
  <w:style w:type="table" w:styleId="a4">
    <w:name w:val="Table Grid"/>
    <w:basedOn w:val="a1"/>
    <w:uiPriority w:val="59"/>
    <w:rsid w:val="008A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BE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94B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3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94B"/>
    <w:rPr>
      <w:rFonts w:ascii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9D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A4"/>
    <w:pPr>
      <w:ind w:left="720"/>
      <w:contextualSpacing/>
    </w:pPr>
  </w:style>
  <w:style w:type="table" w:styleId="a4">
    <w:name w:val="Table Grid"/>
    <w:basedOn w:val="a1"/>
    <w:uiPriority w:val="59"/>
    <w:rsid w:val="008A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BE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94B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3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94B"/>
    <w:rPr>
      <w:rFonts w:ascii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9D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5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Ания</dc:creator>
  <cp:lastModifiedBy>user</cp:lastModifiedBy>
  <cp:revision>6</cp:revision>
  <cp:lastPrinted>2022-02-16T08:44:00Z</cp:lastPrinted>
  <dcterms:created xsi:type="dcterms:W3CDTF">2021-10-26T11:50:00Z</dcterms:created>
  <dcterms:modified xsi:type="dcterms:W3CDTF">2022-04-21T16:27:00Z</dcterms:modified>
</cp:coreProperties>
</file>